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84914" w14:textId="60FD7EBB" w:rsidR="00D738FB" w:rsidRDefault="00D738FB" w:rsidP="007337E3">
      <w:pPr>
        <w:jc w:val="center"/>
      </w:pPr>
      <w:r>
        <w:rPr>
          <w:noProof/>
          <w:lang w:val="ga"/>
        </w:rPr>
        <w:drawing>
          <wp:inline distT="0" distB="0" distL="0" distR="0" wp14:anchorId="1653F4FB" wp14:editId="67262A6A">
            <wp:extent cx="4292600" cy="675241"/>
            <wp:effectExtent l="0" t="0" r="0" b="0"/>
            <wp:docPr id="229783052"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783052" name="Picture 1" descr="A black background with re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09166" cy="677847"/>
                    </a:xfrm>
                    <a:prstGeom prst="rect">
                      <a:avLst/>
                    </a:prstGeom>
                  </pic:spPr>
                </pic:pic>
              </a:graphicData>
            </a:graphic>
          </wp:inline>
        </w:drawing>
      </w:r>
    </w:p>
    <w:p w14:paraId="4A648BFE" w14:textId="77777777" w:rsidR="00D54A84" w:rsidRDefault="00D54A84" w:rsidP="00D54A84">
      <w:pPr>
        <w:spacing w:line="360" w:lineRule="auto"/>
        <w:jc w:val="center"/>
        <w:rPr>
          <w:rFonts w:ascii="Georgia" w:hAnsi="Georgia"/>
          <w:b/>
          <w:bCs/>
          <w:color w:val="C00000"/>
          <w:sz w:val="56"/>
          <w:szCs w:val="56"/>
        </w:rPr>
      </w:pPr>
    </w:p>
    <w:p w14:paraId="0E5B691E" w14:textId="77777777" w:rsidR="00D54A84" w:rsidRPr="00122529" w:rsidRDefault="00D54A84" w:rsidP="00D54A84">
      <w:pPr>
        <w:spacing w:line="360" w:lineRule="auto"/>
        <w:jc w:val="center"/>
        <w:rPr>
          <w:rFonts w:ascii="Georgia" w:hAnsi="Georgia"/>
          <w:b/>
          <w:bCs/>
          <w:sz w:val="56"/>
          <w:szCs w:val="56"/>
        </w:rPr>
      </w:pPr>
      <w:r>
        <w:rPr>
          <w:rFonts w:ascii="Georgia" w:hAnsi="Georgia"/>
          <w:b/>
          <w:bCs/>
          <w:sz w:val="56"/>
          <w:szCs w:val="56"/>
          <w:lang w:val="ga"/>
        </w:rPr>
        <w:t>Leabhrán Faisnéise d’Iarrthóirí</w:t>
      </w:r>
    </w:p>
    <w:p w14:paraId="51C37EB9" w14:textId="0869305D" w:rsidR="00556C30" w:rsidRPr="00556C30" w:rsidRDefault="00556C30" w:rsidP="00556C30">
      <w:pPr>
        <w:pStyle w:val="ListParagraph"/>
        <w:spacing w:line="360" w:lineRule="auto"/>
        <w:jc w:val="center"/>
        <w:rPr>
          <w:rFonts w:ascii="Georgia" w:hAnsi="Georgia"/>
          <w:b/>
          <w:bCs/>
          <w:color w:val="C00000"/>
          <w:sz w:val="48"/>
          <w:szCs w:val="48"/>
        </w:rPr>
      </w:pPr>
      <w:r w:rsidRPr="00556C30">
        <w:rPr>
          <w:rFonts w:ascii="Georgia" w:hAnsi="Georgia"/>
          <w:b/>
          <w:bCs/>
          <w:color w:val="C00000"/>
          <w:sz w:val="48"/>
          <w:szCs w:val="48"/>
          <w:lang w:val="ga"/>
        </w:rPr>
        <w:t>Líonraí Oidhreachta Oileáin Chomhroinnte</w:t>
      </w:r>
      <w:r>
        <w:rPr>
          <w:rFonts w:ascii="Georgia" w:hAnsi="Georgia"/>
          <w:b/>
          <w:bCs/>
          <w:color w:val="C00000"/>
          <w:sz w:val="48"/>
          <w:szCs w:val="48"/>
          <w:lang w:val="ga"/>
        </w:rPr>
        <w:t xml:space="preserve"> -</w:t>
      </w:r>
      <w:r w:rsidRPr="00556C30">
        <w:rPr>
          <w:rFonts w:ascii="Georgia" w:hAnsi="Georgia"/>
          <w:b/>
          <w:bCs/>
          <w:color w:val="C00000"/>
          <w:sz w:val="48"/>
          <w:szCs w:val="48"/>
          <w:lang w:val="ga"/>
        </w:rPr>
        <w:t>Oifigeach Feidhmiúcháin</w:t>
      </w:r>
    </w:p>
    <w:p w14:paraId="53E164BC" w14:textId="7B951C27" w:rsidR="00556C30" w:rsidRPr="00556C30" w:rsidRDefault="00556C30" w:rsidP="00556C30">
      <w:pPr>
        <w:pStyle w:val="ListParagraph"/>
        <w:spacing w:line="360" w:lineRule="auto"/>
        <w:jc w:val="center"/>
        <w:rPr>
          <w:rFonts w:ascii="Georgia" w:hAnsi="Georgia"/>
          <w:b/>
          <w:bCs/>
          <w:color w:val="C00000"/>
          <w:sz w:val="48"/>
          <w:szCs w:val="48"/>
        </w:rPr>
      </w:pPr>
      <w:r>
        <w:rPr>
          <w:rFonts w:ascii="Georgia" w:hAnsi="Georgia"/>
          <w:b/>
          <w:bCs/>
          <w:color w:val="C00000"/>
          <w:sz w:val="48"/>
          <w:szCs w:val="48"/>
          <w:lang w:val="ga"/>
        </w:rPr>
        <w:t>(</w:t>
      </w:r>
      <w:r w:rsidRPr="00556C30">
        <w:rPr>
          <w:rFonts w:ascii="Georgia" w:hAnsi="Georgia"/>
          <w:b/>
          <w:bCs/>
          <w:color w:val="C00000"/>
          <w:sz w:val="48"/>
          <w:szCs w:val="48"/>
          <w:lang w:val="ga"/>
        </w:rPr>
        <w:t>Conradh téarma shocraithe dhá bhliain</w:t>
      </w:r>
      <w:r>
        <w:rPr>
          <w:rFonts w:ascii="Georgia" w:hAnsi="Georgia"/>
          <w:b/>
          <w:bCs/>
          <w:color w:val="C00000"/>
          <w:sz w:val="48"/>
          <w:szCs w:val="48"/>
          <w:lang w:val="ga"/>
        </w:rPr>
        <w:t>)</w:t>
      </w:r>
    </w:p>
    <w:p w14:paraId="01CAECB4" w14:textId="7F51B7CE" w:rsidR="007337E3" w:rsidRDefault="007337E3" w:rsidP="00556C30">
      <w:pPr>
        <w:spacing w:after="0" w:line="240" w:lineRule="auto"/>
        <w:jc w:val="center"/>
        <w:rPr>
          <w:rFonts w:ascii="Georgia" w:hAnsi="Georgia"/>
          <w:b/>
          <w:bCs/>
          <w:color w:val="C00000"/>
          <w:sz w:val="56"/>
          <w:szCs w:val="56"/>
        </w:rPr>
      </w:pPr>
    </w:p>
    <w:p w14:paraId="5F22EDA8" w14:textId="3EA9FA4B" w:rsidR="009F71AC" w:rsidRPr="00372624" w:rsidRDefault="00C53D58" w:rsidP="6FD198A0">
      <w:pPr>
        <w:spacing w:line="360" w:lineRule="auto"/>
        <w:jc w:val="center"/>
        <w:rPr>
          <w:rFonts w:ascii="Arial" w:hAnsi="Arial" w:cs="Arial"/>
          <w:b/>
          <w:bCs/>
          <w:sz w:val="32"/>
          <w:szCs w:val="32"/>
        </w:rPr>
      </w:pPr>
      <w:r>
        <w:rPr>
          <w:rFonts w:ascii="Arial" w:hAnsi="Arial" w:cs="Arial"/>
          <w:b/>
          <w:bCs/>
          <w:sz w:val="32"/>
          <w:szCs w:val="32"/>
          <w:lang w:val="ga"/>
        </w:rPr>
        <w:t>Tá an Chomhairle Oidhreachta tiomanta do bheartas comhdheise a leanúint.</w:t>
      </w:r>
      <w:r>
        <w:rPr>
          <w:rFonts w:ascii="Arial" w:hAnsi="Arial" w:cs="Arial"/>
          <w:sz w:val="32"/>
          <w:szCs w:val="32"/>
          <w:lang w:val="ga"/>
        </w:rPr>
        <w:br/>
      </w:r>
      <w:r>
        <w:rPr>
          <w:rFonts w:ascii="Arial" w:hAnsi="Arial" w:cs="Arial"/>
          <w:sz w:val="32"/>
          <w:szCs w:val="32"/>
          <w:lang w:val="ga"/>
        </w:rPr>
        <w:br/>
      </w:r>
    </w:p>
    <w:p w14:paraId="7231C4E2" w14:textId="77777777" w:rsidR="001C56A9" w:rsidRPr="006E392B" w:rsidRDefault="00C53D58" w:rsidP="007337E3">
      <w:pPr>
        <w:spacing w:line="360" w:lineRule="auto"/>
        <w:jc w:val="center"/>
        <w:rPr>
          <w:rFonts w:ascii="Arial" w:hAnsi="Arial" w:cs="Arial"/>
          <w:b/>
          <w:bCs/>
          <w:sz w:val="32"/>
          <w:szCs w:val="32"/>
          <w:lang w:val="fr-FR"/>
        </w:rPr>
      </w:pPr>
      <w:r>
        <w:rPr>
          <w:rFonts w:ascii="Arial" w:hAnsi="Arial" w:cs="Arial"/>
          <w:b/>
          <w:bCs/>
          <w:sz w:val="32"/>
          <w:szCs w:val="32"/>
          <w:lang w:val="ga"/>
        </w:rPr>
        <w:t xml:space="preserve">An Dáta Deiridh ar a nGlacfar le hIarratais </w:t>
      </w:r>
    </w:p>
    <w:p w14:paraId="195DB30E" w14:textId="402E655E" w:rsidR="00C53D58" w:rsidRPr="006E392B" w:rsidRDefault="00262AB6" w:rsidP="0E89B2BE">
      <w:pPr>
        <w:spacing w:line="360" w:lineRule="auto"/>
        <w:jc w:val="center"/>
        <w:rPr>
          <w:rFonts w:ascii="Arial" w:hAnsi="Arial" w:cs="Arial"/>
          <w:b/>
          <w:bCs/>
          <w:sz w:val="32"/>
          <w:szCs w:val="32"/>
          <w:lang w:val="fr-FR"/>
        </w:rPr>
      </w:pPr>
      <w:r>
        <w:rPr>
          <w:rFonts w:ascii="Arial" w:hAnsi="Arial" w:cs="Arial"/>
          <w:b/>
          <w:bCs/>
          <w:sz w:val="32"/>
          <w:szCs w:val="32"/>
          <w:lang w:val="ga"/>
        </w:rPr>
        <w:t>2</w:t>
      </w:r>
      <w:r w:rsidR="00556C30">
        <w:rPr>
          <w:rFonts w:ascii="Arial" w:hAnsi="Arial" w:cs="Arial"/>
          <w:b/>
          <w:bCs/>
          <w:sz w:val="32"/>
          <w:szCs w:val="32"/>
          <w:lang w:val="ga"/>
        </w:rPr>
        <w:t>9</w:t>
      </w:r>
      <w:r>
        <w:rPr>
          <w:rFonts w:ascii="Arial" w:hAnsi="Arial" w:cs="Arial"/>
          <w:b/>
          <w:bCs/>
          <w:sz w:val="32"/>
          <w:szCs w:val="32"/>
          <w:lang w:val="ga"/>
        </w:rPr>
        <w:t xml:space="preserve"> </w:t>
      </w:r>
      <w:r w:rsidR="00556C30">
        <w:rPr>
          <w:rFonts w:ascii="Arial" w:hAnsi="Arial" w:cs="Arial"/>
          <w:b/>
          <w:bCs/>
          <w:sz w:val="32"/>
          <w:szCs w:val="32"/>
          <w:lang w:val="ga"/>
        </w:rPr>
        <w:t>Bealtaine</w:t>
      </w:r>
      <w:r>
        <w:rPr>
          <w:rFonts w:ascii="Arial" w:hAnsi="Arial" w:cs="Arial"/>
          <w:b/>
          <w:bCs/>
          <w:sz w:val="32"/>
          <w:szCs w:val="32"/>
          <w:lang w:val="ga"/>
        </w:rPr>
        <w:t xml:space="preserve"> 2026</w:t>
      </w:r>
    </w:p>
    <w:p w14:paraId="152F63F8" w14:textId="6851779C" w:rsidR="009F71AC" w:rsidRPr="006E392B" w:rsidRDefault="00C53D58" w:rsidP="00556C30">
      <w:pPr>
        <w:spacing w:line="360" w:lineRule="auto"/>
        <w:jc w:val="center"/>
        <w:rPr>
          <w:rFonts w:ascii="Arial" w:hAnsi="Arial" w:cs="Arial"/>
          <w:b/>
          <w:bCs/>
          <w:lang w:val="fr-FR"/>
        </w:rPr>
      </w:pPr>
      <w:r>
        <w:rPr>
          <w:rFonts w:ascii="Arial" w:hAnsi="Arial" w:cs="Arial"/>
          <w:b/>
          <w:bCs/>
          <w:sz w:val="32"/>
          <w:szCs w:val="32"/>
          <w:lang w:val="ga"/>
        </w:rPr>
        <w:t>(Ní bhreithneofar iarratais dhéanacha)</w:t>
      </w:r>
    </w:p>
    <w:p w14:paraId="3724BFFB" w14:textId="61661249" w:rsidR="007A2486" w:rsidRPr="006E392B" w:rsidRDefault="007A2486">
      <w:pPr>
        <w:rPr>
          <w:rFonts w:ascii="Arial" w:hAnsi="Arial" w:cs="Arial"/>
          <w:b/>
          <w:bCs/>
          <w:lang w:val="fr-FR"/>
        </w:rPr>
      </w:pPr>
      <w:r>
        <w:rPr>
          <w:rFonts w:ascii="Arial" w:hAnsi="Arial" w:cs="Arial"/>
          <w:b/>
          <w:bCs/>
          <w:lang w:val="ga"/>
        </w:rPr>
        <w:br w:type="page"/>
      </w:r>
    </w:p>
    <w:p w14:paraId="613C0A91" w14:textId="4382BA92" w:rsidR="00D04AB0" w:rsidRPr="006E392B" w:rsidRDefault="00D04AB0" w:rsidP="00EB2097">
      <w:pPr>
        <w:spacing w:line="360" w:lineRule="auto"/>
        <w:rPr>
          <w:rFonts w:ascii="Georgia" w:hAnsi="Georgia" w:cs="Arial"/>
          <w:b/>
          <w:bCs/>
          <w:color w:val="C00000"/>
          <w:sz w:val="32"/>
          <w:szCs w:val="32"/>
          <w:lang w:val="fr-FR"/>
        </w:rPr>
      </w:pPr>
      <w:r>
        <w:rPr>
          <w:rFonts w:ascii="Georgia" w:hAnsi="Georgia" w:cs="Arial"/>
          <w:b/>
          <w:bCs/>
          <w:color w:val="C00000"/>
          <w:sz w:val="32"/>
          <w:szCs w:val="32"/>
          <w:lang w:val="ga"/>
        </w:rPr>
        <w:lastRenderedPageBreak/>
        <w:t>An Eagraíocht</w:t>
      </w:r>
    </w:p>
    <w:p w14:paraId="609AD80F" w14:textId="38A534E2" w:rsidR="00C53D58" w:rsidRPr="006E392B" w:rsidRDefault="00C53D58" w:rsidP="00EB2097">
      <w:pPr>
        <w:spacing w:line="360" w:lineRule="auto"/>
        <w:rPr>
          <w:rFonts w:ascii="Arial" w:hAnsi="Arial" w:cs="Arial"/>
          <w:lang w:val="ga"/>
        </w:rPr>
      </w:pPr>
      <w:r>
        <w:rPr>
          <w:rFonts w:ascii="Arial" w:hAnsi="Arial"/>
          <w:lang w:val="ga"/>
        </w:rPr>
        <w:t xml:space="preserve">Is é atá sa Chomhairle Oidhreachta, a bunaíodh faoin Acht Oidhreachta, 1995, ná comhlacht poiblí a bhfuil sé mar mhisean aige tuiscint leathan a fhorbairt ar an rannchuidiú ríthábhachtach a dhéanann ár n-oidhreacht lenár bhfolláine shóisialta, comhshaoil agus gheilleagrach. Le haghaidh tuilleadh mionsonraí, téigh chuig </w:t>
      </w:r>
      <w:hyperlink r:id="rId11" w:history="1">
        <w:r>
          <w:rPr>
            <w:rStyle w:val="Hyperlink"/>
            <w:rFonts w:ascii="Arial" w:hAnsi="Arial" w:cs="Arial"/>
            <w:lang w:val="ga"/>
          </w:rPr>
          <w:t>suíomh Gréasáin na Comhairle Oidhreachta.</w:t>
        </w:r>
      </w:hyperlink>
      <w:r>
        <w:rPr>
          <w:rFonts w:ascii="Arial" w:hAnsi="Arial"/>
          <w:lang w:val="ga"/>
        </w:rPr>
        <w:br/>
      </w:r>
    </w:p>
    <w:p w14:paraId="7106F8CE" w14:textId="53FB6676" w:rsidR="1889B2BF" w:rsidRPr="006E392B" w:rsidRDefault="0C3F66AC" w:rsidP="20991EF7">
      <w:pPr>
        <w:spacing w:line="360" w:lineRule="auto"/>
        <w:rPr>
          <w:rFonts w:ascii="Arial" w:hAnsi="Arial" w:cs="Arial"/>
          <w:lang w:val="ga"/>
        </w:rPr>
      </w:pPr>
      <w:r>
        <w:rPr>
          <w:rFonts w:ascii="Arial" w:hAnsi="Arial" w:cs="Arial"/>
          <w:lang w:val="ga"/>
        </w:rPr>
        <w:t>Tá fás as cuimse tagtha ar an gComhairle Oidhreachta i gCill Chainnigh le blianta beaga anuas de réir mar atá leathnú tagtha ar a ról i dtacú le hoidhreacht na hÉireann agus san oidhreacht sin a chosaint agus a chur chun cinn. A bhuí leis an méadú atá tagtha ar a freagrachtaí i réimsí amhail an caomhantas, rannpháirtíocht an phobail, an taighde, agus an t-oideachas oidhreachta, tá an eagraíocht tar éis teacht chun bheith ina spreagthóir lárnach le haghaidh tionscnaimh oidhreachta ar an leibhéal áitiúil agus ar an leibhéal náisiúnta araon. Ós rud é go leanann an t-éileamh ar a cuid clár agus seirbhísí de bheith ag méadú, bíonn an gá le baill foirne bhreise ag éirí níos tábhachtaí i gcónaí maidir lena chinntiú gur féidir leis an gComhairle a hualach oibre méadaitheach a bhainistiú go héifeachtach agus leanúint le tacaíocht ardchaighdeáin a sholáthar do phobail agus do thionscadail oidhreachta ar fud na tíre.</w:t>
      </w:r>
      <w:r>
        <w:rPr>
          <w:rFonts w:ascii="Arial" w:hAnsi="Arial" w:cs="Arial"/>
          <w:lang w:val="ga"/>
        </w:rPr>
        <w:br/>
      </w:r>
    </w:p>
    <w:p w14:paraId="666C7023" w14:textId="46B3839D" w:rsidR="470F24E2" w:rsidRPr="006E392B" w:rsidRDefault="1B9E10B1" w:rsidP="470F24E2">
      <w:pPr>
        <w:spacing w:line="360" w:lineRule="auto"/>
        <w:rPr>
          <w:rFonts w:ascii="Arial" w:hAnsi="Arial" w:cs="Arial"/>
          <w:lang w:val="ga"/>
        </w:rPr>
      </w:pPr>
      <w:r>
        <w:rPr>
          <w:rFonts w:ascii="Arial" w:hAnsi="Arial" w:cs="Arial"/>
          <w:lang w:val="ga"/>
        </w:rPr>
        <w:t xml:space="preserve">Tá an Chomhairle Oidhreachta i mbun feachtas earcaíochta a chur i gcrích ar fud roinnt rannóg laistigh den eagraíocht. Tá an feachtas sin ag teacht le fás leanúnach agus sainchúram méadaitheach na Comhairle Oidhreachta agus tá sé mar aidhm leis gairmithe oilte a mhealladh chun tacú lena cuid oibre san oidhreacht a chaomhnú, i rannpháirtíocht an phobail, i mbeartais a fhorbairt, agus i gcláir a chur i gcrích. </w:t>
      </w:r>
      <w:r>
        <w:rPr>
          <w:rFonts w:ascii="Arial" w:hAnsi="Arial" w:cs="Arial"/>
          <w:lang w:val="ga"/>
        </w:rPr>
        <w:br/>
      </w:r>
    </w:p>
    <w:p w14:paraId="42711890" w14:textId="77777777" w:rsidR="006E392B" w:rsidRDefault="006E392B" w:rsidP="470F24E2">
      <w:pPr>
        <w:spacing w:line="360" w:lineRule="auto"/>
        <w:rPr>
          <w:rFonts w:ascii="Arial" w:hAnsi="Arial" w:cs="Arial"/>
          <w:lang w:val="ga"/>
        </w:rPr>
      </w:pPr>
    </w:p>
    <w:p w14:paraId="248376CF" w14:textId="77777777" w:rsidR="006E392B" w:rsidRDefault="006E392B" w:rsidP="470F24E2">
      <w:pPr>
        <w:spacing w:line="360" w:lineRule="auto"/>
        <w:rPr>
          <w:rFonts w:ascii="Arial" w:hAnsi="Arial" w:cs="Arial"/>
          <w:lang w:val="ga"/>
        </w:rPr>
      </w:pPr>
    </w:p>
    <w:p w14:paraId="3B6BF3FC" w14:textId="77777777" w:rsidR="006E392B" w:rsidRPr="006E392B" w:rsidRDefault="006E392B" w:rsidP="470F24E2">
      <w:pPr>
        <w:spacing w:line="360" w:lineRule="auto"/>
        <w:rPr>
          <w:rFonts w:ascii="Arial" w:hAnsi="Arial" w:cs="Arial"/>
          <w:lang w:val="ga"/>
        </w:rPr>
      </w:pPr>
    </w:p>
    <w:p w14:paraId="50762F6F" w14:textId="3EEA9378" w:rsidR="007970AD" w:rsidRPr="006E392B" w:rsidRDefault="051B6918" w:rsidP="6FD198A0">
      <w:pPr>
        <w:spacing w:after="240" w:line="360" w:lineRule="auto"/>
        <w:jc w:val="both"/>
        <w:rPr>
          <w:rFonts w:ascii="Georgia" w:eastAsia="Georgia" w:hAnsi="Georgia" w:cs="Georgia"/>
          <w:color w:val="C00000"/>
          <w:sz w:val="32"/>
          <w:szCs w:val="32"/>
          <w:lang w:val="ga"/>
        </w:rPr>
      </w:pPr>
      <w:r>
        <w:rPr>
          <w:rFonts w:ascii="Georgia" w:eastAsia="Georgia" w:hAnsi="Georgia" w:cs="Georgia"/>
          <w:b/>
          <w:bCs/>
          <w:color w:val="C00000"/>
          <w:sz w:val="32"/>
          <w:szCs w:val="32"/>
          <w:lang w:val="ga"/>
        </w:rPr>
        <w:lastRenderedPageBreak/>
        <w:t>An Post</w:t>
      </w:r>
    </w:p>
    <w:p w14:paraId="5A8B6EE2" w14:textId="761C6F9C" w:rsidR="007970AD" w:rsidRPr="006E392B" w:rsidRDefault="051B6918" w:rsidP="00364553">
      <w:pPr>
        <w:pStyle w:val="Style1"/>
      </w:pPr>
      <w:r>
        <w:t>Cúlra</w:t>
      </w:r>
    </w:p>
    <w:p w14:paraId="5A6C979E" w14:textId="09D31E8A" w:rsidR="00B23A8A" w:rsidRDefault="00B23A8A" w:rsidP="00B23A8A">
      <w:pPr>
        <w:spacing w:line="360" w:lineRule="auto"/>
        <w:rPr>
          <w:rFonts w:ascii="Arial" w:hAnsi="Arial" w:cs="Arial"/>
        </w:rPr>
      </w:pPr>
      <w:r>
        <w:rPr>
          <w:rFonts w:ascii="Arial" w:hAnsi="Arial" w:cs="Arial"/>
          <w:lang w:val="ga"/>
        </w:rPr>
        <w:t xml:space="preserve">Tá an Chomhairle Oidhreachta ag bunú líonra gairmiúil nua uile-oileáin do ghairmithe oidhreachta údaráis áitiúil, agus í ag cur leis an tsamhail láithreach Oifigeach Oidhreachta agus ag leathnú na samhla sin ina caidreamh struchtúrtha marthanach le comhairlí ceantair i dTuaisceart Éireann den chéad uair riamh. </w:t>
      </w:r>
      <w:r>
        <w:rPr>
          <w:rFonts w:ascii="Arial" w:hAnsi="Arial" w:cs="Arial"/>
          <w:lang w:val="ga"/>
        </w:rPr>
        <w:br/>
      </w:r>
    </w:p>
    <w:p w14:paraId="1301671C" w14:textId="544F85F6" w:rsidR="00B23A8A" w:rsidRPr="00C467CB" w:rsidRDefault="00B23A8A" w:rsidP="00B23A8A">
      <w:pPr>
        <w:spacing w:line="360" w:lineRule="auto"/>
        <w:rPr>
          <w:rFonts w:ascii="Arial" w:hAnsi="Arial" w:cs="Arial"/>
          <w:lang w:val="ga"/>
        </w:rPr>
      </w:pPr>
      <w:r>
        <w:rPr>
          <w:rFonts w:ascii="Arial" w:hAnsi="Arial" w:cs="Arial"/>
          <w:lang w:val="ga"/>
        </w:rPr>
        <w:t>Tabharfaidh an tOifigeach Feidhmiúcháin tacaíocht oibríochtúil, riaracháin agus comhordúcháin chun an clár seo a chur i gcrích. Tá príomhdhíriú ag an ról ar chur i gcrích praiticiúil gníomhaíochta uile-oileáin, lena n-áirítear líonraí gairmiúla, cruinnithe, imeachtaí, sásraí cistiúcháin, agus ceanglais tuairiscithe. Chun tacú le cur i gcrích éifeachtúil an chláir agus le córais oibríochtúla chomhroinnte, tabharfaidh an tOifigeach Feidhmiúcháin tacaíocht riaracháin agus comhordúcháin freisin don chlár oidhreachta údaráis áitiúil Ceangal, faoi stiúir an Oifigigh Idirchaidrimh Údaráis Áitiúil.</w:t>
      </w:r>
      <w:r>
        <w:rPr>
          <w:rFonts w:ascii="Arial" w:hAnsi="Arial" w:cs="Arial"/>
          <w:lang w:val="ga"/>
        </w:rPr>
        <w:br/>
      </w:r>
    </w:p>
    <w:p w14:paraId="37DD676D" w14:textId="03474464" w:rsidR="00B23A8A" w:rsidRPr="00C467CB" w:rsidRDefault="00B23A8A" w:rsidP="00B23A8A">
      <w:pPr>
        <w:spacing w:line="360" w:lineRule="auto"/>
        <w:rPr>
          <w:rFonts w:ascii="Arial" w:hAnsi="Arial" w:cs="Arial"/>
          <w:lang w:val="ga"/>
        </w:rPr>
      </w:pPr>
      <w:r>
        <w:rPr>
          <w:rFonts w:ascii="Arial" w:hAnsi="Arial" w:cs="Arial"/>
          <w:lang w:val="ga"/>
        </w:rPr>
        <w:t>Is ról comhordúcháin praiticiúil é seo. Is é an t-iarrthóir rathúil an duine a choinneoidh an clár ag feidhmiú go réidh ó lá go lá, agus é/í obair ar réimsí amhail lóistíocht imeachtaí, riarachán airgeadais, coimeád taifead, tacaíocht cumarsáide agus comhordú geallsealbhóirí. Chun an ról a chur i gcrích, teastaíonn duine atá eagraithe agus iontaofa agus atá compordach agus é/í ag obair le comhpháirtithe in eagraíochtaí éagsúla agus i ndlínsí éagsúla.</w:t>
      </w:r>
      <w:r>
        <w:rPr>
          <w:rFonts w:ascii="Arial" w:hAnsi="Arial" w:cs="Arial"/>
          <w:lang w:val="ga"/>
        </w:rPr>
        <w:br/>
      </w:r>
    </w:p>
    <w:p w14:paraId="43D59AA9" w14:textId="77777777" w:rsidR="00B23A8A" w:rsidRPr="00C467CB" w:rsidRDefault="00B23A8A" w:rsidP="00B23A8A">
      <w:pPr>
        <w:spacing w:line="360" w:lineRule="auto"/>
        <w:rPr>
          <w:rFonts w:ascii="Arial" w:hAnsi="Arial" w:cs="Arial"/>
          <w:lang w:val="ga"/>
        </w:rPr>
      </w:pPr>
      <w:r>
        <w:rPr>
          <w:rFonts w:ascii="Arial" w:hAnsi="Arial" w:cs="Arial"/>
          <w:lang w:val="ga"/>
        </w:rPr>
        <w:t>Oibreoidh an tOifigeach Feidhmiúcháin laistigh den fhoireann Aeráide, Bithéagsúlachta agus Oidhreachta Áitiúla, agus é/í ag tuairisciú don Oifigeach Idirchaidrimh Údaráis Áitiúil agus ag obair i ndlúthchomhar le Bainisteoir an Chláir Líonraí Oidhreachta Údaráis Áitiúil Uile-Oileáin.</w:t>
      </w:r>
    </w:p>
    <w:p w14:paraId="340AA133" w14:textId="5E461FEE" w:rsidR="00B23A8A" w:rsidRDefault="1AB91C05" w:rsidP="004114B7">
      <w:pPr>
        <w:spacing w:line="360" w:lineRule="auto"/>
        <w:rPr>
          <w:rFonts w:ascii="Aptos" w:eastAsia="Aptos" w:hAnsi="Aptos" w:cs="Aptos"/>
          <w:color w:val="000000" w:themeColor="text1"/>
          <w:lang w:val="ga"/>
        </w:rPr>
      </w:pPr>
      <w:r>
        <w:rPr>
          <w:rFonts w:eastAsia="Calibri"/>
          <w:color w:val="000000" w:themeColor="text1"/>
          <w:lang w:val="ga"/>
        </w:rPr>
        <w:br/>
      </w:r>
    </w:p>
    <w:p w14:paraId="4343D47D" w14:textId="77777777" w:rsidR="00B23A8A" w:rsidRDefault="00B23A8A">
      <w:pPr>
        <w:rPr>
          <w:rFonts w:ascii="Aptos" w:eastAsia="Aptos" w:hAnsi="Aptos" w:cs="Aptos"/>
          <w:color w:val="000000" w:themeColor="text1"/>
          <w:lang w:val="ga"/>
        </w:rPr>
      </w:pPr>
      <w:r>
        <w:rPr>
          <w:rFonts w:ascii="Aptos" w:eastAsia="Aptos" w:hAnsi="Aptos" w:cs="Aptos"/>
          <w:color w:val="000000" w:themeColor="text1"/>
          <w:lang w:val="ga"/>
        </w:rPr>
        <w:br w:type="page"/>
      </w:r>
    </w:p>
    <w:p w14:paraId="7C3A290F" w14:textId="77777777" w:rsidR="007970AD" w:rsidRPr="006E392B" w:rsidRDefault="007970AD" w:rsidP="004114B7">
      <w:pPr>
        <w:spacing w:line="360" w:lineRule="auto"/>
        <w:rPr>
          <w:rFonts w:ascii="Aptos" w:eastAsia="Aptos" w:hAnsi="Aptos" w:cs="Aptos"/>
          <w:color w:val="000000" w:themeColor="text1"/>
          <w:lang w:val="ga"/>
        </w:rPr>
      </w:pPr>
    </w:p>
    <w:p w14:paraId="444B4483"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Príomhdhualgais agus Príomhfhreagrachtaí </w:t>
      </w:r>
    </w:p>
    <w:p w14:paraId="63B2EBF8" w14:textId="77777777" w:rsidR="00364553" w:rsidRPr="00C467CB" w:rsidRDefault="00C53D58" w:rsidP="00364553">
      <w:pPr>
        <w:pStyle w:val="HCHeading2"/>
        <w:jc w:val="left"/>
        <w:rPr>
          <w:sz w:val="24"/>
          <w:szCs w:val="24"/>
          <w:lang w:val="ga"/>
        </w:rPr>
      </w:pPr>
      <w:r w:rsidRPr="00364553">
        <w:rPr>
          <w:b w:val="0"/>
          <w:bCs w:val="0"/>
          <w:color w:val="auto"/>
          <w:sz w:val="24"/>
          <w:szCs w:val="24"/>
          <w:lang w:val="ga"/>
        </w:rPr>
        <w:t>Áirítear iad seo a leanas le príomhdhualgais an róil, ach gan a bheith teoranta dóibh:</w:t>
      </w:r>
      <w:r>
        <w:rPr>
          <w:lang w:val="ga"/>
        </w:rPr>
        <w:br/>
      </w:r>
      <w:r w:rsidR="00364553">
        <w:rPr>
          <w:lang w:val="ga"/>
        </w:rPr>
        <w:br/>
      </w:r>
      <w:r w:rsidR="00364553" w:rsidRPr="00364553">
        <w:rPr>
          <w:rStyle w:val="Style1Char"/>
          <w:b/>
          <w:bCs/>
        </w:rPr>
        <w:t>Comhordú imeachtaí, cruinnithe agus líonraí</w:t>
      </w:r>
    </w:p>
    <w:p w14:paraId="621378A9" w14:textId="77777777" w:rsidR="00364553" w:rsidRPr="00C467CB" w:rsidRDefault="00364553" w:rsidP="00364553">
      <w:pPr>
        <w:spacing w:line="360" w:lineRule="auto"/>
        <w:rPr>
          <w:rFonts w:ascii="Arial" w:hAnsi="Arial" w:cs="Arial"/>
          <w:lang w:val="ga"/>
        </w:rPr>
      </w:pPr>
      <w:r>
        <w:rPr>
          <w:rFonts w:ascii="Arial" w:hAnsi="Arial" w:cs="Arial"/>
          <w:lang w:val="ga"/>
        </w:rPr>
        <w:t>Na socruithe lóistíochta a chomhordú le haghaidh cruinnithe, fóram, imeachtaí oiliúna agus comhdhálacha de chuid an líonra oidhreachta uile-oileáin. Ionaid, cóiríocht, lónadóireacht, iompar agus cuairteanna ar an láithreán a shocrú, agus idirchaidreamh a dhéanamh le soláthróirí agus le soláthraithe seirbhíse. Cláruithe, taifid freastail, ábhair imeachta agus cumarsáid le rannpháirtithe a bhainistiú, lena n-áirítear treoracha maidir le páirt a ghlacadh agus faisnéis phraiticiúil a eisiúint. Tacaíocht oibriúcháin ar an lá a sholáthar ag imeachtaí, de réir mar is gá.</w:t>
      </w:r>
    </w:p>
    <w:p w14:paraId="2008D6FE" w14:textId="77777777" w:rsidR="00364553" w:rsidRPr="00C467CB" w:rsidRDefault="00364553" w:rsidP="00364553">
      <w:pPr>
        <w:spacing w:line="360" w:lineRule="auto"/>
        <w:rPr>
          <w:rFonts w:ascii="Arial" w:hAnsi="Arial" w:cs="Arial"/>
          <w:lang w:val="ga"/>
        </w:rPr>
      </w:pPr>
    </w:p>
    <w:p w14:paraId="0E2CA1D2" w14:textId="77777777" w:rsidR="00364553" w:rsidRPr="00C467CB" w:rsidRDefault="00364553" w:rsidP="00364553">
      <w:pPr>
        <w:pStyle w:val="Style1"/>
      </w:pPr>
      <w:r>
        <w:t>Tacaíocht riaracháin agus airgeadais</w:t>
      </w:r>
    </w:p>
    <w:p w14:paraId="6148BD12" w14:textId="77777777" w:rsidR="00364553" w:rsidRPr="00C467CB" w:rsidRDefault="00364553" w:rsidP="00364553">
      <w:pPr>
        <w:spacing w:line="360" w:lineRule="auto"/>
        <w:rPr>
          <w:rFonts w:ascii="Arial" w:hAnsi="Arial" w:cs="Arial"/>
          <w:lang w:val="ga"/>
        </w:rPr>
      </w:pPr>
      <w:r>
        <w:rPr>
          <w:rFonts w:ascii="Arial" w:hAnsi="Arial" w:cs="Arial"/>
          <w:lang w:val="ga"/>
        </w:rPr>
        <w:t>Tacú leis na próisis riaracháin agus airgeadais a theastaíonn chun an clár a chur i gcrích, lena n-áirítear orduithe ceannaigh, sonraisc, rianú íocaíochtaí agus taifid soláthraithe, ar aon dul le nósanna imeachta na Comhairle Oidhreachta. Taifid atá cruinn agus atá réidh le hiniúchadh a choinneáil ar sholáthar, ar chaiteachas, ar cheangaltais agus ar ghníomhaíocht cláir. Cabhrú le próisis soláthair a bhaineann le himeachtaí agus le seirbhísí, lena n-áirítear luachaintí agus doiciméid a chomhordú.</w:t>
      </w:r>
    </w:p>
    <w:p w14:paraId="3E8A35D4" w14:textId="77777777" w:rsidR="00364553" w:rsidRPr="00C467CB" w:rsidRDefault="00364553" w:rsidP="00364553">
      <w:pPr>
        <w:spacing w:line="360" w:lineRule="auto"/>
        <w:rPr>
          <w:rFonts w:ascii="Arial" w:hAnsi="Arial" w:cs="Arial"/>
          <w:lang w:val="ga"/>
        </w:rPr>
      </w:pPr>
    </w:p>
    <w:p w14:paraId="573FDB22" w14:textId="77777777" w:rsidR="00364553" w:rsidRPr="00C467CB" w:rsidRDefault="00364553" w:rsidP="00364553">
      <w:pPr>
        <w:pStyle w:val="HCHeading2"/>
        <w:rPr>
          <w:lang w:val="ga"/>
        </w:rPr>
      </w:pPr>
      <w:r>
        <w:rPr>
          <w:lang w:val="ga"/>
        </w:rPr>
        <w:t>Comhordú cláir agus coimeád taifead</w:t>
      </w:r>
    </w:p>
    <w:p w14:paraId="47C68E61" w14:textId="77777777" w:rsidR="00364553" w:rsidRPr="00C467CB" w:rsidRDefault="00364553" w:rsidP="00364553">
      <w:pPr>
        <w:spacing w:line="360" w:lineRule="auto"/>
        <w:rPr>
          <w:rFonts w:ascii="Arial" w:hAnsi="Arial" w:cs="Arial"/>
          <w:lang w:val="ga"/>
        </w:rPr>
      </w:pPr>
      <w:r>
        <w:rPr>
          <w:rFonts w:ascii="Arial" w:hAnsi="Arial" w:cs="Arial"/>
          <w:lang w:val="ga"/>
        </w:rPr>
        <w:t xml:space="preserve">Liostaí teagmhálaithe agus grúpaí dáileacháin a choinneáil ar bun do bhaill foirne údaráis áitiúil atá ag glacadh páirt i ngníomhaíocht an líonra oidhreachta uile-oileáin, lena n-áirítear comhairlí ceantair Thuaisceart Éireann. Féilirí comhroinnte, pleananna oibre comhroinnte agus stórtha doiciméad comhroinnte a choinneáil chun tacú leis an gclár a chur i gcrích. Tacaíocht rúnaíochta a sholáthar do chruinnithe cláir agus do ghrúpaí oibre, lena n-áirítear </w:t>
      </w:r>
      <w:r>
        <w:rPr>
          <w:rFonts w:ascii="Arial" w:hAnsi="Arial" w:cs="Arial"/>
          <w:lang w:val="ga"/>
        </w:rPr>
        <w:lastRenderedPageBreak/>
        <w:t>cruinnithe a sceidealú, cláir oibre a ullmhú, páipéir a scaipeadh, agus gníomhartha a thaifeadadh.</w:t>
      </w:r>
    </w:p>
    <w:p w14:paraId="2750EFB7" w14:textId="77777777" w:rsidR="00364553" w:rsidRPr="00C467CB" w:rsidRDefault="00364553" w:rsidP="00364553">
      <w:pPr>
        <w:spacing w:line="360" w:lineRule="auto"/>
        <w:rPr>
          <w:rFonts w:ascii="Arial" w:hAnsi="Arial" w:cs="Arial"/>
          <w:lang w:val="ga"/>
        </w:rPr>
      </w:pPr>
    </w:p>
    <w:p w14:paraId="6708F61A" w14:textId="77777777" w:rsidR="00364553" w:rsidRPr="00C467CB" w:rsidRDefault="00364553" w:rsidP="00364553">
      <w:pPr>
        <w:pStyle w:val="Style1"/>
      </w:pPr>
      <w:r>
        <w:t>Tuairisciú, agus tiomsú faisnéise</w:t>
      </w:r>
    </w:p>
    <w:p w14:paraId="5DD62D3E" w14:textId="77777777" w:rsidR="00364553" w:rsidRPr="00C467CB" w:rsidRDefault="00364553" w:rsidP="00364553">
      <w:pPr>
        <w:spacing w:line="360" w:lineRule="auto"/>
        <w:rPr>
          <w:rFonts w:ascii="Arial" w:hAnsi="Arial" w:cs="Arial"/>
          <w:lang w:val="ga"/>
        </w:rPr>
      </w:pPr>
      <w:r>
        <w:rPr>
          <w:rFonts w:ascii="Arial" w:hAnsi="Arial" w:cs="Arial"/>
          <w:lang w:val="ga"/>
        </w:rPr>
        <w:t>Cabhrú le faisnéis faoi ghníomhaíochtaí an chláir, sonraí rannpháirtíochta agus aschuir a thiomsú chun tacú le ceanglais faireacháin, mheastóireachta agus tuairiscithe. Tacú le gnáth-uasdátuithe agus gnáth-ionchuir a ullmhú le haghaidh tuarascálacha don lucht ardbhainistíochta, don Bhord agus do mhaoinitheoirí seachtracha, lena n-áirítear an tAonad um Oileán Comhroinnte. Taifid shoiléire agus eagraithe a choinneáil chun tacú le ceanglais iniúchóireachta agus tuairiscithe.</w:t>
      </w:r>
    </w:p>
    <w:p w14:paraId="7C928FA4" w14:textId="77777777" w:rsidR="00364553" w:rsidRPr="00C467CB" w:rsidRDefault="00364553" w:rsidP="00364553">
      <w:pPr>
        <w:spacing w:line="360" w:lineRule="auto"/>
        <w:rPr>
          <w:rFonts w:ascii="Arial" w:hAnsi="Arial" w:cs="Arial"/>
          <w:lang w:val="ga"/>
        </w:rPr>
      </w:pPr>
    </w:p>
    <w:p w14:paraId="1D9D8AE7" w14:textId="77777777" w:rsidR="00364553" w:rsidRPr="00C467CB" w:rsidRDefault="00364553" w:rsidP="00364553">
      <w:pPr>
        <w:pStyle w:val="Style1"/>
      </w:pPr>
      <w:r>
        <w:t>Tacaíocht cumarsáide agus comhordúcháin</w:t>
      </w:r>
    </w:p>
    <w:p w14:paraId="3FE6915E" w14:textId="77777777" w:rsidR="00364553" w:rsidRPr="00C467CB" w:rsidRDefault="00364553" w:rsidP="00364553">
      <w:pPr>
        <w:spacing w:line="360" w:lineRule="auto"/>
        <w:rPr>
          <w:rFonts w:ascii="Arial" w:hAnsi="Arial" w:cs="Arial"/>
          <w:lang w:val="ga"/>
        </w:rPr>
      </w:pPr>
      <w:r>
        <w:rPr>
          <w:rFonts w:ascii="Arial" w:hAnsi="Arial" w:cs="Arial"/>
          <w:lang w:val="ga"/>
        </w:rPr>
        <w:t>Tacú le comhordú na gníomhaíochta cumarsáide a bhaineann le himeachtaí an líonra oidhreachta uile-oileáin, le hiarratais ar chistiú agus le gníomhaíocht an líonra ghairmiúil, i gcomhar leis an bhfoireann Cumarsáide. Doiciméid, grianghrafadóireacht agus coimeád taifead a bhaineann le himeachtaí a eagrú, de réir mar is gá. Cabhrú le gnáth-chomhfhreagras agus le hábhair chumarsáide cheadaithe a scaipeadh.</w:t>
      </w:r>
    </w:p>
    <w:p w14:paraId="0B6387A3" w14:textId="77777777" w:rsidR="00364553" w:rsidRPr="00C467CB" w:rsidRDefault="00364553" w:rsidP="00364553">
      <w:pPr>
        <w:spacing w:line="360" w:lineRule="auto"/>
        <w:rPr>
          <w:rFonts w:ascii="Arial" w:hAnsi="Arial" w:cs="Arial"/>
          <w:lang w:val="ga"/>
        </w:rPr>
      </w:pPr>
    </w:p>
    <w:p w14:paraId="04572C72" w14:textId="77777777" w:rsidR="00364553" w:rsidRPr="00C467CB" w:rsidRDefault="00364553" w:rsidP="00364553">
      <w:pPr>
        <w:pStyle w:val="Style1"/>
      </w:pPr>
      <w:r>
        <w:t>Tacaíocht do chláir ailínithe</w:t>
      </w:r>
    </w:p>
    <w:p w14:paraId="1F50B5AF" w14:textId="77777777" w:rsidR="00364553" w:rsidRPr="00C467CB" w:rsidRDefault="00364553" w:rsidP="00364553">
      <w:pPr>
        <w:spacing w:line="360" w:lineRule="auto"/>
        <w:rPr>
          <w:rFonts w:ascii="Arial" w:hAnsi="Arial" w:cs="Arial"/>
          <w:lang w:val="ga"/>
        </w:rPr>
      </w:pPr>
      <w:r>
        <w:rPr>
          <w:rFonts w:ascii="Arial" w:hAnsi="Arial" w:cs="Arial"/>
          <w:lang w:val="ga"/>
        </w:rPr>
        <w:t>Tacaíocht riaracháin agus comhordúcháin a sholáthar don chlár oidhreachta údaráis áitiúil Ceangal, i gcás go dtacaíonn sé sin le gníomhaíocht an líonra oidhreachta uile-oileáin agus imeachtaí ailínithe a chur i gcrích go héifeachtúil. Freagairt a thabhairt ar ghnáthcheisteanna ó bhaill foirne údaráis áitiúil agus ó chomhpháirtithe, agus nithe substainteacha nó nithe beartais a tharchur chuig an oifigeach cuí.</w:t>
      </w:r>
    </w:p>
    <w:p w14:paraId="7656AAC0" w14:textId="77777777" w:rsidR="00364553" w:rsidRPr="00C467CB" w:rsidRDefault="00364553" w:rsidP="00364553">
      <w:pPr>
        <w:spacing w:line="360" w:lineRule="auto"/>
        <w:rPr>
          <w:rFonts w:ascii="Arial" w:hAnsi="Arial" w:cs="Arial"/>
          <w:lang w:val="ga"/>
        </w:rPr>
      </w:pPr>
    </w:p>
    <w:p w14:paraId="75E18015" w14:textId="77777777" w:rsidR="00364553" w:rsidRPr="00C467CB" w:rsidRDefault="00364553" w:rsidP="00364553">
      <w:pPr>
        <w:spacing w:line="360" w:lineRule="auto"/>
        <w:rPr>
          <w:rFonts w:ascii="Arial" w:hAnsi="Arial" w:cs="Arial"/>
          <w:lang w:val="ga"/>
        </w:rPr>
      </w:pPr>
      <w:r>
        <w:rPr>
          <w:rFonts w:ascii="Arial" w:hAnsi="Arial" w:cs="Arial"/>
          <w:lang w:val="ga"/>
        </w:rPr>
        <w:lastRenderedPageBreak/>
        <w:t>Agus aon dualgais eile a shannfaidh an bainisteoir líne nó an Príomhoifigeach Feidhmiúcháin.</w:t>
      </w:r>
    </w:p>
    <w:p w14:paraId="2D6E85BA" w14:textId="1ACB72EA" w:rsidR="00C53D58" w:rsidRPr="006E392B" w:rsidRDefault="00364553" w:rsidP="6FD198A0">
      <w:pPr>
        <w:spacing w:line="360" w:lineRule="auto"/>
        <w:rPr>
          <w:rFonts w:ascii="Arial" w:hAnsi="Arial" w:cs="Arial"/>
          <w:lang w:val="ga"/>
        </w:rPr>
      </w:pPr>
      <w:r>
        <w:rPr>
          <w:rFonts w:ascii="Arial" w:hAnsi="Arial" w:cs="Arial"/>
          <w:lang w:val="ga"/>
        </w:rPr>
        <w:t>Níor cheart na freagrachtaí atá leagtha amach sa sainchuntas poist seo a mheas a bheith cuimsitheach agus is féidir go gcuirfear freagrachtaí breise leo nó go n-athrófar iad de réir mar is gá, ar aon dul le riachtanais na Comhairle Oidhreachta.</w:t>
      </w:r>
    </w:p>
    <w:p w14:paraId="2F0E9000" w14:textId="77777777" w:rsidR="005E5C06" w:rsidRDefault="005E5C06" w:rsidP="00EB2097">
      <w:pPr>
        <w:spacing w:line="360" w:lineRule="auto"/>
        <w:rPr>
          <w:rFonts w:ascii="Arial" w:hAnsi="Arial" w:cs="Arial"/>
          <w:b/>
          <w:bCs/>
        </w:rPr>
      </w:pPr>
    </w:p>
    <w:p w14:paraId="2BF2C27F" w14:textId="3910842D" w:rsidR="00902BC1" w:rsidRPr="00586E23" w:rsidRDefault="00204482"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Oideachas, Oiliúint agus Taithí</w:t>
      </w:r>
    </w:p>
    <w:p w14:paraId="01A03F97" w14:textId="77777777" w:rsidR="00E126DD" w:rsidRPr="00C467CB" w:rsidRDefault="00E126DD" w:rsidP="00E126DD">
      <w:pPr>
        <w:pStyle w:val="Style1"/>
      </w:pPr>
      <w:r>
        <w:t xml:space="preserve">Critéir Bhunriachtanacha </w:t>
      </w:r>
    </w:p>
    <w:p w14:paraId="7BB424D2" w14:textId="77777777" w:rsidR="00E126DD" w:rsidRPr="00E126DD" w:rsidRDefault="00E126DD" w:rsidP="00E126DD">
      <w:pPr>
        <w:spacing w:line="360" w:lineRule="auto"/>
        <w:rPr>
          <w:rFonts w:ascii="Arial" w:hAnsi="Arial" w:cs="Arial"/>
          <w:lang w:val="ga"/>
        </w:rPr>
      </w:pPr>
      <w:r w:rsidRPr="00E126DD">
        <w:rPr>
          <w:rFonts w:ascii="Arial" w:hAnsi="Arial" w:cs="Arial"/>
          <w:lang w:val="ga"/>
        </w:rPr>
        <w:t xml:space="preserve">Ní mór do gach iarrthóir na nithe seo a leanas a bheith acu faoin dáta deiridh a ghlacfar le foirmeacha iarratais comhlánaithe: </w:t>
      </w:r>
    </w:p>
    <w:p w14:paraId="48F5897F"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Taithí trí bliana ar a laghad i ról riaracháin, i ról tacaíochta cláir nó i ról comhordúcháin.</w:t>
      </w:r>
    </w:p>
    <w:p w14:paraId="0EA8A03C"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Sárscileanna eagrúcháin agus lóistíochta, lena n-áirítear taithí ar thacaíocht a thabhairt do chruinnithe nó d’imeachtaí.</w:t>
      </w:r>
    </w:p>
    <w:p w14:paraId="7617E221"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Taithí ar phróisis riaracháin agus airgeadais a láimhseáil, lena n-áirítear obair le soláthraithe agus le córais íocaíochta.</w:t>
      </w:r>
    </w:p>
    <w:p w14:paraId="0D4AFF02"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Dea-scileanna cumarsáide i scríbhinn, lena n-áirítear comhfhreagras, cláir oibre nó miontuairiscí a ullmhú.</w:t>
      </w:r>
    </w:p>
    <w:p w14:paraId="11259C50"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Sárscileanna idirphearsanta agus an cumas chun obair go comhoibríoch le comhghleacaithe agus le comhpháirtithe seachtracha.</w:t>
      </w:r>
    </w:p>
    <w:p w14:paraId="6AEA5F75"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lang w:val="ga"/>
        </w:rPr>
      </w:pPr>
      <w:r w:rsidRPr="00E126DD">
        <w:rPr>
          <w:rFonts w:ascii="Arial" w:hAnsi="Arial" w:cs="Arial"/>
          <w:lang w:val="ga"/>
        </w:rPr>
        <w:t>Solúbthacht, tionscnaíocht agus an cumas chun tosaíochtaí atá in iomaíocht lena chéile a bhainistiú.</w:t>
      </w:r>
    </w:p>
    <w:p w14:paraId="3C5D06C3"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rPr>
      </w:pPr>
      <w:r w:rsidRPr="00E126DD">
        <w:rPr>
          <w:rFonts w:ascii="Arial" w:hAnsi="Arial" w:cs="Arial"/>
          <w:lang w:val="ga"/>
        </w:rPr>
        <w:t>Inniúlacht in Microsoft Office agus in uirlisí comhoibrithe dhigitigh.</w:t>
      </w:r>
    </w:p>
    <w:p w14:paraId="57D93909" w14:textId="77777777" w:rsidR="00E126DD" w:rsidRPr="00E126DD" w:rsidRDefault="00E126DD" w:rsidP="000603F7">
      <w:pPr>
        <w:pStyle w:val="ListParagraph"/>
        <w:numPr>
          <w:ilvl w:val="0"/>
          <w:numId w:val="21"/>
        </w:numPr>
        <w:spacing w:after="0" w:line="360" w:lineRule="auto"/>
        <w:ind w:left="1077" w:hanging="357"/>
        <w:contextualSpacing w:val="0"/>
        <w:rPr>
          <w:rFonts w:ascii="Arial" w:hAnsi="Arial" w:cs="Arial"/>
        </w:rPr>
      </w:pPr>
      <w:r w:rsidRPr="00E126DD">
        <w:rPr>
          <w:rFonts w:ascii="Arial" w:hAnsi="Arial" w:cs="Arial"/>
          <w:lang w:val="ga"/>
        </w:rPr>
        <w:t>Tiomantas léirithe do luachanna seirbhíse poiblí agus do chleachtas ionchuimsitheach.</w:t>
      </w:r>
    </w:p>
    <w:p w14:paraId="2265212B" w14:textId="77777777" w:rsidR="0002021C" w:rsidRPr="0002021C" w:rsidRDefault="00E126DD" w:rsidP="000603F7">
      <w:pPr>
        <w:pStyle w:val="ListParagraph"/>
        <w:numPr>
          <w:ilvl w:val="0"/>
          <w:numId w:val="21"/>
        </w:numPr>
        <w:spacing w:after="0" w:line="360" w:lineRule="auto"/>
        <w:ind w:left="1077" w:hanging="357"/>
        <w:contextualSpacing w:val="0"/>
      </w:pPr>
      <w:r w:rsidRPr="00E126DD">
        <w:rPr>
          <w:rFonts w:ascii="Arial" w:hAnsi="Arial" w:cs="Arial"/>
          <w:lang w:val="ga"/>
        </w:rPr>
        <w:t>Láncheadúnas tiomána chatagóir B atá neamhfhormhuinithe agus rochtain lánaimseartha ar charr nó, i gcás iarrthóirí nach bhfuil tiomáint acu, rochtain lánaimseartha ar an iompar.</w:t>
      </w:r>
    </w:p>
    <w:p w14:paraId="6BEC9AA4" w14:textId="77777777" w:rsidR="00E126DD" w:rsidRPr="005361CB" w:rsidRDefault="00E126DD" w:rsidP="00E126DD">
      <w:pPr>
        <w:pStyle w:val="Style1"/>
      </w:pPr>
      <w:r>
        <w:lastRenderedPageBreak/>
        <w:t>Critéir Inmhianaithe</w:t>
      </w:r>
    </w:p>
    <w:p w14:paraId="6EF57A50" w14:textId="77777777" w:rsidR="00E126DD" w:rsidRPr="00E126DD" w:rsidRDefault="00E126DD" w:rsidP="00E126DD">
      <w:pPr>
        <w:spacing w:line="360" w:lineRule="auto"/>
        <w:rPr>
          <w:rFonts w:ascii="Arial" w:hAnsi="Arial" w:cs="Arial"/>
        </w:rPr>
      </w:pPr>
      <w:r w:rsidRPr="00E126DD">
        <w:rPr>
          <w:rFonts w:ascii="Arial" w:hAnsi="Arial" w:cs="Arial"/>
          <w:lang w:val="ga"/>
        </w:rPr>
        <w:t>Ba bhuntáiste é na nithe seo a leanas a thaispeáint:</w:t>
      </w:r>
    </w:p>
    <w:p w14:paraId="5A624F43" w14:textId="77777777" w:rsidR="00E126DD" w:rsidRPr="00E126DD" w:rsidRDefault="00E126DD" w:rsidP="00E126DD">
      <w:pPr>
        <w:pStyle w:val="ListParagraph"/>
        <w:numPr>
          <w:ilvl w:val="0"/>
          <w:numId w:val="22"/>
        </w:numPr>
        <w:spacing w:before="120" w:after="120" w:line="276" w:lineRule="auto"/>
        <w:contextualSpacing w:val="0"/>
        <w:rPr>
          <w:rFonts w:ascii="Arial" w:hAnsi="Arial" w:cs="Arial"/>
        </w:rPr>
      </w:pPr>
      <w:r w:rsidRPr="00E126DD">
        <w:rPr>
          <w:rFonts w:ascii="Arial" w:hAnsi="Arial" w:cs="Arial"/>
          <w:lang w:val="ga"/>
        </w:rPr>
        <w:t>Taithí ar thacaíocht a thabhairt do thionscnaimh uile-oileáin, do thionscnaimh thrasteorann nó do thionscnaimh Oileáin Chomhroinnte.</w:t>
      </w:r>
    </w:p>
    <w:p w14:paraId="0887B574" w14:textId="77777777" w:rsidR="00E126DD" w:rsidRPr="00E126DD" w:rsidRDefault="00E126DD" w:rsidP="00E126DD">
      <w:pPr>
        <w:pStyle w:val="ListParagraph"/>
        <w:numPr>
          <w:ilvl w:val="0"/>
          <w:numId w:val="22"/>
        </w:numPr>
        <w:spacing w:before="120" w:after="120" w:line="276" w:lineRule="auto"/>
        <w:contextualSpacing w:val="0"/>
        <w:rPr>
          <w:rFonts w:ascii="Arial" w:hAnsi="Arial" w:cs="Arial"/>
        </w:rPr>
      </w:pPr>
      <w:r w:rsidRPr="00E126DD">
        <w:rPr>
          <w:rFonts w:ascii="Arial" w:hAnsi="Arial" w:cs="Arial"/>
          <w:lang w:val="ga"/>
        </w:rPr>
        <w:t>Taithí ar chomhdhálacha, ar cheardlanna nó ar imeachtaí líonraithe ghairmiúil a eagrú.</w:t>
      </w:r>
    </w:p>
    <w:p w14:paraId="5948DD22" w14:textId="77777777" w:rsidR="00E126DD" w:rsidRPr="00E126DD" w:rsidRDefault="00E126DD" w:rsidP="00E126DD">
      <w:pPr>
        <w:pStyle w:val="ListParagraph"/>
        <w:numPr>
          <w:ilvl w:val="0"/>
          <w:numId w:val="22"/>
        </w:numPr>
        <w:spacing w:before="120" w:after="120" w:line="276" w:lineRule="auto"/>
        <w:contextualSpacing w:val="0"/>
        <w:rPr>
          <w:rFonts w:ascii="Arial" w:hAnsi="Arial" w:cs="Arial"/>
        </w:rPr>
      </w:pPr>
      <w:r w:rsidRPr="00E126DD">
        <w:rPr>
          <w:rFonts w:ascii="Arial" w:hAnsi="Arial" w:cs="Arial"/>
          <w:lang w:val="ga"/>
        </w:rPr>
        <w:t>Cur amach ar phróisis airgeadais nó soláthair earnála poiblí.</w:t>
      </w:r>
    </w:p>
    <w:p w14:paraId="5B5851D1" w14:textId="77777777" w:rsidR="00E126DD" w:rsidRPr="00E126DD" w:rsidRDefault="00E126DD" w:rsidP="00E126DD">
      <w:pPr>
        <w:pStyle w:val="ListParagraph"/>
        <w:numPr>
          <w:ilvl w:val="0"/>
          <w:numId w:val="22"/>
        </w:numPr>
        <w:spacing w:before="120" w:after="120" w:line="276" w:lineRule="auto"/>
        <w:contextualSpacing w:val="0"/>
        <w:rPr>
          <w:rFonts w:ascii="Arial" w:hAnsi="Arial" w:cs="Arial"/>
        </w:rPr>
      </w:pPr>
      <w:r w:rsidRPr="00E126DD">
        <w:rPr>
          <w:rFonts w:ascii="Arial" w:hAnsi="Arial" w:cs="Arial"/>
          <w:lang w:val="ga"/>
        </w:rPr>
        <w:t>Taithí ar obair le húdaráis áitiúla nó le comhlachtaí rialtais áitiúil.</w:t>
      </w:r>
    </w:p>
    <w:p w14:paraId="6647B16A" w14:textId="77777777" w:rsidR="00E126DD" w:rsidRPr="00E126DD" w:rsidRDefault="00E126DD" w:rsidP="00E126DD">
      <w:pPr>
        <w:pStyle w:val="ListParagraph"/>
        <w:numPr>
          <w:ilvl w:val="0"/>
          <w:numId w:val="22"/>
        </w:numPr>
        <w:spacing w:before="120" w:after="120" w:line="276" w:lineRule="auto"/>
        <w:contextualSpacing w:val="0"/>
        <w:rPr>
          <w:rFonts w:ascii="Arial" w:hAnsi="Arial" w:cs="Arial"/>
        </w:rPr>
      </w:pPr>
      <w:r w:rsidRPr="00E126DD">
        <w:rPr>
          <w:rFonts w:ascii="Arial" w:hAnsi="Arial" w:cs="Arial"/>
          <w:lang w:val="ga"/>
        </w:rPr>
        <w:t>Spéis i gcláir oidhreachta, i gcláir áitbhunaithe nó i gcláir atá dírithe ar an bpobal.</w:t>
      </w:r>
    </w:p>
    <w:p w14:paraId="5B3CED8A" w14:textId="2C4DBC30" w:rsidR="6FD198A0" w:rsidRDefault="6FD198A0" w:rsidP="00E126DD">
      <w:pPr>
        <w:spacing w:after="0" w:line="360" w:lineRule="auto"/>
        <w:rPr>
          <w:rFonts w:ascii="Aptos" w:eastAsia="Aptos" w:hAnsi="Aptos" w:cs="Aptos"/>
          <w:color w:val="000000" w:themeColor="text1"/>
        </w:rPr>
      </w:pPr>
    </w:p>
    <w:p w14:paraId="4F2961F8" w14:textId="77777777" w:rsidR="00E126DD" w:rsidRPr="00E126DD" w:rsidRDefault="00E126DD" w:rsidP="00E126DD">
      <w:pPr>
        <w:spacing w:after="0" w:line="360" w:lineRule="auto"/>
        <w:rPr>
          <w:rFonts w:ascii="Aptos" w:eastAsia="Aptos" w:hAnsi="Aptos" w:cs="Aptos"/>
          <w:color w:val="000000" w:themeColor="text1"/>
        </w:rPr>
      </w:pPr>
    </w:p>
    <w:p w14:paraId="4852A890" w14:textId="5D7C33FF" w:rsidR="00972A47" w:rsidRDefault="00C53D58" w:rsidP="00C10838">
      <w:pPr>
        <w:spacing w:after="0" w:line="360" w:lineRule="auto"/>
        <w:rPr>
          <w:rFonts w:ascii="Arial" w:hAnsi="Arial" w:cs="Arial"/>
        </w:rPr>
      </w:pPr>
      <w:r>
        <w:rPr>
          <w:rFonts w:ascii="Georgia" w:hAnsi="Georgia" w:cs="Arial"/>
          <w:b/>
          <w:bCs/>
          <w:color w:val="C00000"/>
          <w:sz w:val="32"/>
          <w:szCs w:val="32"/>
          <w:lang w:val="ga"/>
        </w:rPr>
        <w:t xml:space="preserve">Tuairisciú </w:t>
      </w:r>
      <w:r>
        <w:rPr>
          <w:rFonts w:cs="Arial"/>
          <w:color w:val="C00000"/>
          <w:sz w:val="32"/>
          <w:szCs w:val="32"/>
          <w:lang w:val="ga"/>
        </w:rPr>
        <w:br/>
      </w:r>
      <w:r w:rsidR="005A0613">
        <w:rPr>
          <w:rFonts w:ascii="Arial" w:hAnsi="Arial" w:cs="Arial"/>
          <w:lang w:val="ga"/>
        </w:rPr>
        <w:t>Tuairisceoidh an t-iarrthóir rathúil don Oifigeach Idirchaidrimh Údaráis Áitiúil nó d’aon duine eile a chinnfidh an Príomhoifigeach Feidhmiúcháin ó am go ham.</w:t>
      </w:r>
    </w:p>
    <w:p w14:paraId="6EBC0802" w14:textId="77777777" w:rsidR="0004570F" w:rsidRDefault="0004570F" w:rsidP="00C10838">
      <w:pPr>
        <w:spacing w:after="0" w:line="360" w:lineRule="auto"/>
        <w:rPr>
          <w:rFonts w:ascii="Arial" w:hAnsi="Arial" w:cs="Arial"/>
        </w:rPr>
      </w:pPr>
    </w:p>
    <w:p w14:paraId="2CB2FF4B" w14:textId="261976E7" w:rsidR="00C53D58" w:rsidRPr="0053448E" w:rsidRDefault="00C53D58" w:rsidP="00C10838">
      <w:pPr>
        <w:spacing w:after="0" w:line="360" w:lineRule="auto"/>
        <w:rPr>
          <w:rFonts w:ascii="Georgia" w:hAnsi="Georgia" w:cs="Arial"/>
          <w:b/>
          <w:bCs/>
          <w:color w:val="C00000"/>
          <w:sz w:val="32"/>
          <w:szCs w:val="32"/>
        </w:rPr>
      </w:pPr>
      <w:r>
        <w:rPr>
          <w:rFonts w:ascii="Georgia" w:hAnsi="Georgia" w:cs="Arial"/>
          <w:b/>
          <w:bCs/>
          <w:color w:val="C00000"/>
          <w:sz w:val="32"/>
          <w:szCs w:val="32"/>
          <w:lang w:val="ga"/>
        </w:rPr>
        <w:t xml:space="preserve">Inniúlachtaí don Ról </w:t>
      </w:r>
    </w:p>
    <w:p w14:paraId="69F8A0FB" w14:textId="1057CEBF"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Bainistíocht Daoine </w:t>
      </w:r>
    </w:p>
    <w:p w14:paraId="0244BAFE" w14:textId="75BF73D1"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Anailís agus Cinnteoireacht </w:t>
      </w:r>
    </w:p>
    <w:p w14:paraId="21C654C7" w14:textId="23FAB67B"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Torthaí a Sholáthar </w:t>
      </w:r>
    </w:p>
    <w:p w14:paraId="50AF1A1B" w14:textId="3BAFDC80"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Scileanna Idirphearsanta agus Cumarsáide </w:t>
      </w:r>
    </w:p>
    <w:p w14:paraId="2DDF29EF" w14:textId="1F0357D2" w:rsidR="00C53D58" w:rsidRPr="002807E2" w:rsidRDefault="00C53D58" w:rsidP="00C10838">
      <w:pPr>
        <w:pStyle w:val="ListParagraph"/>
        <w:numPr>
          <w:ilvl w:val="0"/>
          <w:numId w:val="18"/>
        </w:numPr>
        <w:spacing w:after="0" w:line="360" w:lineRule="auto"/>
        <w:rPr>
          <w:rFonts w:ascii="Arial" w:hAnsi="Arial" w:cs="Arial"/>
        </w:rPr>
      </w:pPr>
      <w:r>
        <w:rPr>
          <w:rFonts w:ascii="Arial" w:hAnsi="Arial" w:cs="Arial"/>
          <w:lang w:val="ga"/>
        </w:rPr>
        <w:t xml:space="preserve">Saineolas, Oilteacht agus Féinfhorbairt </w:t>
      </w:r>
    </w:p>
    <w:p w14:paraId="788A18A9" w14:textId="77777777" w:rsidR="008A25E9" w:rsidRPr="008A25E9" w:rsidRDefault="008A25E9" w:rsidP="00EB2097">
      <w:pPr>
        <w:spacing w:line="360" w:lineRule="auto"/>
        <w:rPr>
          <w:rFonts w:ascii="Arial" w:hAnsi="Arial" w:cs="Arial"/>
        </w:rPr>
      </w:pPr>
    </w:p>
    <w:p w14:paraId="40980450" w14:textId="77777777" w:rsidR="00C53D58" w:rsidRPr="0053448E"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Ceanglais Saoránachta </w:t>
      </w:r>
    </w:p>
    <w:p w14:paraId="22EA3C84" w14:textId="494847DD" w:rsidR="00C53D58" w:rsidRDefault="00C53D58" w:rsidP="004A20AC">
      <w:pPr>
        <w:spacing w:after="0" w:line="360" w:lineRule="auto"/>
        <w:rPr>
          <w:rFonts w:ascii="Arial" w:hAnsi="Arial" w:cs="Arial"/>
        </w:rPr>
      </w:pPr>
      <w:r>
        <w:rPr>
          <w:rFonts w:ascii="Arial" w:hAnsi="Arial"/>
          <w:lang w:val="ga"/>
        </w:rPr>
        <w:t>Ní mór d’iarrthóirí incháilithe, faoin dáta deiridh a ghlacfar le foirmeacha iarratais comhlánaithe;</w:t>
      </w:r>
    </w:p>
    <w:p w14:paraId="0521AC27"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(a) A bheith ina saoránach de chuid an Limistéir Eorpaigh Eacnamaíoch (LEE). Is é atá in LEE Ballstáit an Aontais Eorpaigh mar aon leis an Íoslainn, Lichtinstéin agus an Iorua; nó</w:t>
      </w:r>
    </w:p>
    <w:p w14:paraId="77D5FC8D"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(b) A bheith ina saoránach de chuid na Ríochta Aontaithe; nó</w:t>
      </w:r>
    </w:p>
    <w:p w14:paraId="6746A9C0"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lastRenderedPageBreak/>
        <w:t>(c) A bheith ina saoránach de chuid na hEilvéise de bhun an chomhaontaithe idir an tAontas Eorpach agus an Eilvéis maidir leis an tsaorghluaiseacht daoine; nó</w:t>
      </w:r>
    </w:p>
    <w:p w14:paraId="1CEB26C2"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(d) A bheith ina saoránach de chuid tír nach tír LEE í agus ar céile nó leanbh é nó í le saoránach de chuid LEE, de chuid na Ríochta Aontaithe nó de chuid na hEilvéise a bhfuil víosa stampa 4 aige nó aici; nó</w:t>
      </w:r>
    </w:p>
    <w:p w14:paraId="043AAB8F" w14:textId="77777777" w:rsidR="00B27A09" w:rsidRPr="006E392B" w:rsidRDefault="00B27A09" w:rsidP="004A20AC">
      <w:pPr>
        <w:spacing w:after="0" w:line="360" w:lineRule="auto"/>
        <w:jc w:val="both"/>
        <w:rPr>
          <w:rFonts w:ascii="Arial" w:hAnsi="Arial" w:cs="Arial"/>
          <w:lang w:val="ga"/>
        </w:rPr>
      </w:pPr>
      <w:r>
        <w:rPr>
          <w:rFonts w:ascii="Arial" w:hAnsi="Arial" w:cs="Arial"/>
          <w:lang w:val="ga"/>
        </w:rPr>
        <w:t>(e) A bheith ina nduine ar dámhadh cosaint idirnáisiúnta dó nó di faoin Acht um Chosaint Idirnáisiúnta, 2015, nó ina mball teaghlaigh atá i dteideal fanacht sa Stát mar thoradh ar athaontú teaghlaigh agus a bhfuil víosa stampa 4 aige nó aici; nó</w:t>
      </w:r>
    </w:p>
    <w:p w14:paraId="492FCA94" w14:textId="493AA3F4" w:rsidR="007970AD" w:rsidRPr="006E392B" w:rsidRDefault="00B27A09" w:rsidP="004A20AC">
      <w:pPr>
        <w:spacing w:after="0" w:line="360" w:lineRule="auto"/>
        <w:jc w:val="both"/>
        <w:rPr>
          <w:rFonts w:ascii="Arial" w:hAnsi="Arial" w:cs="Arial"/>
          <w:lang w:val="ga"/>
        </w:rPr>
      </w:pPr>
      <w:r>
        <w:rPr>
          <w:rFonts w:ascii="Arial" w:hAnsi="Arial" w:cs="Arial"/>
          <w:lang w:val="ga"/>
        </w:rPr>
        <w:t>(f) A bheith ina saoránach de chuid tír nach tír LEE í agus ar tuismitheoir é nó í le leanbh cleithiúnach ar saoránach agus cónaitheach é nó í de chuid ballstát de LEE nó de chuid na Ríochta Aontaithe nó de chuid na hEilvéise agus a bhfuil víosa stampa 4 aige nó aici.</w:t>
      </w:r>
    </w:p>
    <w:p w14:paraId="53CCA7C3" w14:textId="69B0B51C" w:rsidR="00601284" w:rsidRPr="006E392B" w:rsidRDefault="00C53D58" w:rsidP="004A20AC">
      <w:pPr>
        <w:spacing w:after="0" w:line="360" w:lineRule="auto"/>
        <w:rPr>
          <w:rFonts w:ascii="Arial" w:hAnsi="Arial" w:cs="Arial"/>
          <w:b/>
          <w:bCs/>
          <w:i/>
          <w:iCs/>
          <w:lang w:val="ga"/>
        </w:rPr>
      </w:pPr>
      <w:r>
        <w:rPr>
          <w:rFonts w:ascii="Arial" w:hAnsi="Arial" w:cs="Arial"/>
          <w:b/>
          <w:bCs/>
          <w:i/>
          <w:iCs/>
          <w:lang w:val="ga"/>
        </w:rPr>
        <w:t>Chun cáiliú, ní mór d’iarrthóirí bheith incháilithe faoi dháta aon tairisceana poist.</w:t>
      </w:r>
      <w:r>
        <w:rPr>
          <w:rFonts w:ascii="Arial" w:hAnsi="Arial" w:cs="Arial"/>
          <w:lang w:val="ga"/>
        </w:rPr>
        <w:br/>
      </w:r>
    </w:p>
    <w:p w14:paraId="0143C169" w14:textId="3632BEC0" w:rsidR="00C53D58" w:rsidRPr="0053448E" w:rsidRDefault="00C53D58" w:rsidP="00D0372D">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Coinníollacha Seirbhíse </w:t>
      </w:r>
    </w:p>
    <w:p w14:paraId="1F5F8714" w14:textId="77777777" w:rsidR="00C53D58" w:rsidRPr="00931678" w:rsidRDefault="00C53D58" w:rsidP="00D0372D">
      <w:pPr>
        <w:spacing w:line="360" w:lineRule="auto"/>
        <w:rPr>
          <w:rFonts w:ascii="Arial" w:hAnsi="Arial" w:cs="Arial"/>
          <w:b/>
          <w:bCs/>
          <w:color w:val="00B0F0"/>
          <w:sz w:val="28"/>
          <w:szCs w:val="28"/>
        </w:rPr>
      </w:pPr>
      <w:r>
        <w:rPr>
          <w:rFonts w:ascii="Arial" w:hAnsi="Arial" w:cs="Arial"/>
          <w:b/>
          <w:bCs/>
          <w:color w:val="EE0000"/>
          <w:sz w:val="28"/>
          <w:szCs w:val="28"/>
          <w:lang w:val="ga"/>
        </w:rPr>
        <w:t>Tionacht</w:t>
      </w:r>
      <w:r>
        <w:rPr>
          <w:rFonts w:ascii="Arial" w:hAnsi="Arial" w:cs="Arial"/>
          <w:b/>
          <w:bCs/>
          <w:color w:val="00B0F0"/>
          <w:sz w:val="28"/>
          <w:szCs w:val="28"/>
          <w:lang w:val="ga"/>
        </w:rPr>
        <w:t xml:space="preserve"> </w:t>
      </w:r>
    </w:p>
    <w:p w14:paraId="58F5E761" w14:textId="6E8BAEB0" w:rsidR="00C53D58" w:rsidRPr="0038788A" w:rsidRDefault="0038788A" w:rsidP="0038788A">
      <w:pPr>
        <w:rPr>
          <w:rFonts w:ascii="Arial" w:hAnsi="Arial" w:cs="Arial"/>
        </w:rPr>
      </w:pPr>
      <w:r w:rsidRPr="0038788A">
        <w:rPr>
          <w:rFonts w:ascii="Arial" w:hAnsi="Arial" w:cs="Arial"/>
          <w:lang w:val="ga"/>
        </w:rPr>
        <w:t>Conradh téarma shocraithe dhá bhliain</w:t>
      </w:r>
      <w:r>
        <w:rPr>
          <w:rFonts w:ascii="Arial" w:hAnsi="Arial" w:cs="Arial"/>
          <w:lang w:val="ga"/>
        </w:rPr>
        <w:br/>
      </w:r>
    </w:p>
    <w:p w14:paraId="27F1C84F" w14:textId="610B8F84" w:rsidR="00C53D58" w:rsidRPr="00931678"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Tuarastal</w:t>
      </w:r>
    </w:p>
    <w:p w14:paraId="0B73D0B6" w14:textId="794F2B4C" w:rsidR="00C8277E" w:rsidRPr="006E392B" w:rsidRDefault="00C53D58" w:rsidP="00EB2097">
      <w:pPr>
        <w:spacing w:line="360" w:lineRule="auto"/>
        <w:rPr>
          <w:rFonts w:ascii="Arial" w:hAnsi="Arial" w:cs="Arial"/>
          <w:lang w:val="ga"/>
        </w:rPr>
      </w:pPr>
      <w:r>
        <w:rPr>
          <w:rFonts w:ascii="Arial" w:hAnsi="Arial" w:cs="Arial"/>
          <w:lang w:val="ga"/>
        </w:rPr>
        <w:t>Tá an post cosúil le Grád an Oifigigh Feidhmiúcháin sa Státseirbhís. Tá an scála tuarastail (ranníocaíocht phearsanta pinsin), lena n-áirítear an ranníocaíocht pinsin is gá, leagtha amach thíos.</w:t>
      </w:r>
    </w:p>
    <w:tbl>
      <w:tblPr>
        <w:tblW w:w="9606"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585"/>
        <w:gridCol w:w="1585"/>
        <w:gridCol w:w="1585"/>
        <w:gridCol w:w="31"/>
        <w:gridCol w:w="1554"/>
        <w:gridCol w:w="1585"/>
        <w:gridCol w:w="1585"/>
        <w:gridCol w:w="96"/>
      </w:tblGrid>
      <w:tr w:rsidR="00C53D58" w:rsidRPr="002807E2" w14:paraId="708A9293" w14:textId="77777777" w:rsidTr="00212DE4">
        <w:trPr>
          <w:gridAfter w:val="1"/>
          <w:wAfter w:w="96" w:type="dxa"/>
          <w:trHeight w:val="327"/>
        </w:trPr>
        <w:tc>
          <w:tcPr>
            <w:tcW w:w="1585" w:type="dxa"/>
            <w:tcBorders>
              <w:top w:val="none" w:sz="6" w:space="0" w:color="auto"/>
              <w:bottom w:val="none" w:sz="6" w:space="0" w:color="auto"/>
              <w:right w:val="none" w:sz="6" w:space="0" w:color="auto"/>
            </w:tcBorders>
          </w:tcPr>
          <w:p w14:paraId="5AD9DCD4" w14:textId="5173452C" w:rsidR="00C53D58" w:rsidRPr="002807E2" w:rsidRDefault="00C53D58" w:rsidP="00EB2097">
            <w:pPr>
              <w:spacing w:line="360" w:lineRule="auto"/>
              <w:rPr>
                <w:rFonts w:ascii="Arial" w:hAnsi="Arial" w:cs="Arial"/>
              </w:rPr>
            </w:pPr>
            <w:r>
              <w:rPr>
                <w:rFonts w:ascii="Arial" w:hAnsi="Arial" w:cs="Arial"/>
                <w:b/>
                <w:bCs/>
                <w:lang w:val="ga"/>
              </w:rPr>
              <w:t xml:space="preserve">Pointe 1 €38,419 </w:t>
            </w:r>
          </w:p>
        </w:tc>
        <w:tc>
          <w:tcPr>
            <w:tcW w:w="1585" w:type="dxa"/>
            <w:tcBorders>
              <w:top w:val="none" w:sz="6" w:space="0" w:color="auto"/>
              <w:left w:val="none" w:sz="6" w:space="0" w:color="auto"/>
              <w:bottom w:val="none" w:sz="6" w:space="0" w:color="auto"/>
              <w:right w:val="none" w:sz="6" w:space="0" w:color="auto"/>
            </w:tcBorders>
          </w:tcPr>
          <w:p w14:paraId="72F98FDF" w14:textId="7A09FBD6" w:rsidR="00C53D58" w:rsidRPr="002807E2" w:rsidRDefault="00C53D58" w:rsidP="00EB2097">
            <w:pPr>
              <w:spacing w:line="360" w:lineRule="auto"/>
              <w:rPr>
                <w:rFonts w:ascii="Arial" w:hAnsi="Arial" w:cs="Arial"/>
              </w:rPr>
            </w:pPr>
            <w:r>
              <w:rPr>
                <w:rFonts w:ascii="Arial" w:hAnsi="Arial" w:cs="Arial"/>
                <w:b/>
                <w:bCs/>
                <w:lang w:val="ga"/>
              </w:rPr>
              <w:t xml:space="preserve">Pointe 2 €40,360 </w:t>
            </w:r>
          </w:p>
        </w:tc>
        <w:tc>
          <w:tcPr>
            <w:tcW w:w="1585" w:type="dxa"/>
            <w:tcBorders>
              <w:top w:val="none" w:sz="6" w:space="0" w:color="auto"/>
              <w:left w:val="none" w:sz="6" w:space="0" w:color="auto"/>
              <w:bottom w:val="none" w:sz="6" w:space="0" w:color="auto"/>
              <w:right w:val="none" w:sz="6" w:space="0" w:color="auto"/>
            </w:tcBorders>
          </w:tcPr>
          <w:p w14:paraId="6B115C90" w14:textId="5C889E3F" w:rsidR="00C53D58" w:rsidRPr="002807E2" w:rsidRDefault="00C53D58" w:rsidP="00EB2097">
            <w:pPr>
              <w:spacing w:line="360" w:lineRule="auto"/>
              <w:rPr>
                <w:rFonts w:ascii="Arial" w:hAnsi="Arial" w:cs="Arial"/>
              </w:rPr>
            </w:pPr>
            <w:r>
              <w:rPr>
                <w:rFonts w:ascii="Arial" w:hAnsi="Arial" w:cs="Arial"/>
                <w:b/>
                <w:bCs/>
                <w:lang w:val="ga"/>
              </w:rPr>
              <w:t xml:space="preserve">Pointe 3 €41,456 </w:t>
            </w:r>
          </w:p>
        </w:tc>
        <w:tc>
          <w:tcPr>
            <w:tcW w:w="1585" w:type="dxa"/>
            <w:gridSpan w:val="2"/>
            <w:tcBorders>
              <w:top w:val="none" w:sz="6" w:space="0" w:color="auto"/>
              <w:left w:val="none" w:sz="6" w:space="0" w:color="auto"/>
              <w:bottom w:val="none" w:sz="6" w:space="0" w:color="auto"/>
              <w:right w:val="none" w:sz="6" w:space="0" w:color="auto"/>
            </w:tcBorders>
          </w:tcPr>
          <w:p w14:paraId="1418F893" w14:textId="5733FCD7" w:rsidR="00C53D58" w:rsidRPr="002807E2" w:rsidRDefault="00C53D58" w:rsidP="00EB2097">
            <w:pPr>
              <w:spacing w:line="360" w:lineRule="auto"/>
              <w:rPr>
                <w:rFonts w:ascii="Arial" w:hAnsi="Arial" w:cs="Arial"/>
              </w:rPr>
            </w:pPr>
            <w:r>
              <w:rPr>
                <w:rFonts w:ascii="Arial" w:hAnsi="Arial" w:cs="Arial"/>
                <w:b/>
                <w:bCs/>
                <w:lang w:val="ga"/>
              </w:rPr>
              <w:t xml:space="preserve">Pointe 4 €43,594 </w:t>
            </w:r>
          </w:p>
        </w:tc>
        <w:tc>
          <w:tcPr>
            <w:tcW w:w="1585" w:type="dxa"/>
            <w:tcBorders>
              <w:top w:val="none" w:sz="6" w:space="0" w:color="auto"/>
              <w:left w:val="none" w:sz="6" w:space="0" w:color="auto"/>
              <w:bottom w:val="none" w:sz="6" w:space="0" w:color="auto"/>
              <w:right w:val="none" w:sz="6" w:space="0" w:color="auto"/>
            </w:tcBorders>
          </w:tcPr>
          <w:p w14:paraId="1D04E769" w14:textId="68FA570A" w:rsidR="00C53D58" w:rsidRPr="002807E2" w:rsidRDefault="00C53D58" w:rsidP="00EB2097">
            <w:pPr>
              <w:spacing w:line="360" w:lineRule="auto"/>
              <w:rPr>
                <w:rFonts w:ascii="Arial" w:hAnsi="Arial" w:cs="Arial"/>
              </w:rPr>
            </w:pPr>
            <w:r>
              <w:rPr>
                <w:rFonts w:ascii="Arial" w:hAnsi="Arial" w:cs="Arial"/>
                <w:b/>
                <w:bCs/>
                <w:lang w:val="ga"/>
              </w:rPr>
              <w:t>Pointe 5 €45,510</w:t>
            </w:r>
          </w:p>
        </w:tc>
        <w:tc>
          <w:tcPr>
            <w:tcW w:w="1585" w:type="dxa"/>
            <w:tcBorders>
              <w:top w:val="none" w:sz="6" w:space="0" w:color="auto"/>
              <w:left w:val="none" w:sz="6" w:space="0" w:color="auto"/>
              <w:bottom w:val="none" w:sz="6" w:space="0" w:color="auto"/>
            </w:tcBorders>
          </w:tcPr>
          <w:p w14:paraId="602E6FF9" w14:textId="19CB46DA" w:rsidR="00C53D58" w:rsidRPr="002807E2" w:rsidRDefault="00C53D58" w:rsidP="00EB2097">
            <w:pPr>
              <w:spacing w:line="360" w:lineRule="auto"/>
              <w:rPr>
                <w:rFonts w:ascii="Arial" w:hAnsi="Arial" w:cs="Arial"/>
              </w:rPr>
            </w:pPr>
            <w:r>
              <w:rPr>
                <w:rFonts w:ascii="Arial" w:hAnsi="Arial" w:cs="Arial"/>
                <w:b/>
                <w:bCs/>
                <w:lang w:val="ga"/>
              </w:rPr>
              <w:t xml:space="preserve">Pointe 6 €47,364 </w:t>
            </w:r>
          </w:p>
        </w:tc>
      </w:tr>
      <w:tr w:rsidR="00C53D58" w:rsidRPr="002807E2" w14:paraId="7A27449C" w14:textId="77777777" w:rsidTr="00212DE4">
        <w:trPr>
          <w:gridAfter w:val="1"/>
          <w:wAfter w:w="96" w:type="dxa"/>
          <w:trHeight w:val="326"/>
        </w:trPr>
        <w:tc>
          <w:tcPr>
            <w:tcW w:w="1585" w:type="dxa"/>
            <w:tcBorders>
              <w:top w:val="none" w:sz="6" w:space="0" w:color="auto"/>
              <w:bottom w:val="none" w:sz="6" w:space="0" w:color="auto"/>
              <w:right w:val="none" w:sz="6" w:space="0" w:color="auto"/>
            </w:tcBorders>
          </w:tcPr>
          <w:p w14:paraId="0F25F98E" w14:textId="77C116C1" w:rsidR="00C53D58" w:rsidRPr="002807E2" w:rsidRDefault="00C53D58" w:rsidP="00EB2097">
            <w:pPr>
              <w:spacing w:line="360" w:lineRule="auto"/>
              <w:rPr>
                <w:rFonts w:ascii="Arial" w:hAnsi="Arial" w:cs="Arial"/>
              </w:rPr>
            </w:pPr>
            <w:r>
              <w:rPr>
                <w:rFonts w:ascii="Arial" w:hAnsi="Arial" w:cs="Arial"/>
                <w:b/>
                <w:bCs/>
                <w:lang w:val="ga"/>
              </w:rPr>
              <w:t>Pointe 7 €49,211</w:t>
            </w:r>
          </w:p>
        </w:tc>
        <w:tc>
          <w:tcPr>
            <w:tcW w:w="1585" w:type="dxa"/>
            <w:tcBorders>
              <w:top w:val="none" w:sz="6" w:space="0" w:color="auto"/>
              <w:left w:val="none" w:sz="6" w:space="0" w:color="auto"/>
              <w:bottom w:val="none" w:sz="6" w:space="0" w:color="auto"/>
              <w:right w:val="none" w:sz="6" w:space="0" w:color="auto"/>
            </w:tcBorders>
          </w:tcPr>
          <w:p w14:paraId="3EE382A5" w14:textId="51E6BD65" w:rsidR="00C53D58" w:rsidRPr="002807E2" w:rsidRDefault="00C53D58" w:rsidP="00EB2097">
            <w:pPr>
              <w:spacing w:line="360" w:lineRule="auto"/>
              <w:rPr>
                <w:rFonts w:ascii="Arial" w:hAnsi="Arial" w:cs="Arial"/>
              </w:rPr>
            </w:pPr>
            <w:r>
              <w:rPr>
                <w:rFonts w:ascii="Arial" w:hAnsi="Arial" w:cs="Arial"/>
                <w:b/>
                <w:bCs/>
                <w:lang w:val="ga"/>
              </w:rPr>
              <w:t>Pointe 8 €51,024</w:t>
            </w:r>
          </w:p>
        </w:tc>
        <w:tc>
          <w:tcPr>
            <w:tcW w:w="1585" w:type="dxa"/>
            <w:tcBorders>
              <w:top w:val="none" w:sz="6" w:space="0" w:color="auto"/>
              <w:left w:val="none" w:sz="6" w:space="0" w:color="auto"/>
              <w:bottom w:val="none" w:sz="6" w:space="0" w:color="auto"/>
              <w:right w:val="none" w:sz="6" w:space="0" w:color="auto"/>
            </w:tcBorders>
          </w:tcPr>
          <w:p w14:paraId="3917C76A" w14:textId="1A2AE4F2" w:rsidR="00C53D58" w:rsidRPr="002807E2" w:rsidRDefault="00C53D58" w:rsidP="00EB2097">
            <w:pPr>
              <w:spacing w:line="360" w:lineRule="auto"/>
              <w:rPr>
                <w:rFonts w:ascii="Arial" w:hAnsi="Arial" w:cs="Arial"/>
              </w:rPr>
            </w:pPr>
            <w:r>
              <w:rPr>
                <w:rFonts w:ascii="Arial" w:hAnsi="Arial" w:cs="Arial"/>
                <w:b/>
                <w:bCs/>
                <w:lang w:val="ga"/>
              </w:rPr>
              <w:t>Pointe 9 €52,890</w:t>
            </w:r>
          </w:p>
        </w:tc>
        <w:tc>
          <w:tcPr>
            <w:tcW w:w="1585" w:type="dxa"/>
            <w:gridSpan w:val="2"/>
            <w:tcBorders>
              <w:top w:val="none" w:sz="6" w:space="0" w:color="auto"/>
              <w:left w:val="none" w:sz="6" w:space="0" w:color="auto"/>
              <w:bottom w:val="none" w:sz="6" w:space="0" w:color="auto"/>
              <w:right w:val="none" w:sz="6" w:space="0" w:color="auto"/>
            </w:tcBorders>
          </w:tcPr>
          <w:p w14:paraId="6049EE52" w14:textId="6B5F50FC" w:rsidR="00C53D58" w:rsidRPr="002807E2" w:rsidRDefault="00C53D58" w:rsidP="00EB2097">
            <w:pPr>
              <w:spacing w:line="360" w:lineRule="auto"/>
              <w:rPr>
                <w:rFonts w:ascii="Arial" w:hAnsi="Arial" w:cs="Arial"/>
              </w:rPr>
            </w:pPr>
            <w:r>
              <w:rPr>
                <w:rFonts w:ascii="Arial" w:hAnsi="Arial" w:cs="Arial"/>
                <w:b/>
                <w:bCs/>
                <w:lang w:val="ga"/>
              </w:rPr>
              <w:t>Pointe 10 €54,749</w:t>
            </w:r>
          </w:p>
        </w:tc>
        <w:tc>
          <w:tcPr>
            <w:tcW w:w="1585" w:type="dxa"/>
            <w:tcBorders>
              <w:top w:val="none" w:sz="6" w:space="0" w:color="auto"/>
              <w:left w:val="none" w:sz="6" w:space="0" w:color="auto"/>
              <w:bottom w:val="none" w:sz="6" w:space="0" w:color="auto"/>
              <w:right w:val="none" w:sz="6" w:space="0" w:color="auto"/>
            </w:tcBorders>
          </w:tcPr>
          <w:p w14:paraId="0F489E34" w14:textId="238EB4FF" w:rsidR="00C53D58" w:rsidRPr="002807E2" w:rsidRDefault="00C53D58" w:rsidP="00EB2097">
            <w:pPr>
              <w:spacing w:line="360" w:lineRule="auto"/>
              <w:rPr>
                <w:rFonts w:ascii="Arial" w:hAnsi="Arial" w:cs="Arial"/>
              </w:rPr>
            </w:pPr>
            <w:r>
              <w:rPr>
                <w:rFonts w:ascii="Arial" w:hAnsi="Arial" w:cs="Arial"/>
                <w:b/>
                <w:bCs/>
                <w:lang w:val="ga"/>
              </w:rPr>
              <w:t xml:space="preserve">Pointe 11 €56,722 </w:t>
            </w:r>
          </w:p>
        </w:tc>
        <w:tc>
          <w:tcPr>
            <w:tcW w:w="1585" w:type="dxa"/>
            <w:tcBorders>
              <w:top w:val="none" w:sz="6" w:space="0" w:color="auto"/>
              <w:left w:val="none" w:sz="6" w:space="0" w:color="auto"/>
              <w:bottom w:val="none" w:sz="6" w:space="0" w:color="auto"/>
            </w:tcBorders>
          </w:tcPr>
          <w:p w14:paraId="6FE9DF45" w14:textId="678B1868" w:rsidR="00C53D58" w:rsidRPr="002807E2" w:rsidRDefault="00C53D58" w:rsidP="00EB2097">
            <w:pPr>
              <w:spacing w:line="360" w:lineRule="auto"/>
              <w:rPr>
                <w:rFonts w:ascii="Arial" w:hAnsi="Arial" w:cs="Arial"/>
              </w:rPr>
            </w:pPr>
            <w:r>
              <w:rPr>
                <w:rFonts w:ascii="Arial" w:hAnsi="Arial" w:cs="Arial"/>
                <w:b/>
                <w:bCs/>
                <w:lang w:val="ga"/>
              </w:rPr>
              <w:t>Pointe 12 €58,044</w:t>
            </w:r>
          </w:p>
        </w:tc>
      </w:tr>
      <w:tr w:rsidR="00C53D58" w:rsidRPr="002807E2" w14:paraId="6B3831F6" w14:textId="77777777" w:rsidTr="00212DE4">
        <w:trPr>
          <w:trHeight w:val="143"/>
        </w:trPr>
        <w:tc>
          <w:tcPr>
            <w:tcW w:w="4786" w:type="dxa"/>
            <w:gridSpan w:val="4"/>
            <w:tcBorders>
              <w:top w:val="none" w:sz="6" w:space="0" w:color="auto"/>
              <w:bottom w:val="none" w:sz="6" w:space="0" w:color="auto"/>
              <w:right w:val="none" w:sz="6" w:space="0" w:color="auto"/>
            </w:tcBorders>
          </w:tcPr>
          <w:p w14:paraId="49ADEFB2" w14:textId="26F71871" w:rsidR="00C53D58" w:rsidRPr="002807E2" w:rsidRDefault="00C53D58" w:rsidP="00EB2097">
            <w:pPr>
              <w:spacing w:line="360" w:lineRule="auto"/>
              <w:rPr>
                <w:rFonts w:ascii="Arial" w:hAnsi="Arial" w:cs="Arial"/>
              </w:rPr>
            </w:pPr>
            <w:r>
              <w:rPr>
                <w:rFonts w:ascii="Arial" w:hAnsi="Arial" w:cs="Arial"/>
                <w:b/>
                <w:bCs/>
                <w:lang w:val="ga"/>
              </w:rPr>
              <w:t>*Incrimint Fadseirbhíse 1 €59,928</w:t>
            </w:r>
          </w:p>
        </w:tc>
        <w:tc>
          <w:tcPr>
            <w:tcW w:w="4820" w:type="dxa"/>
            <w:gridSpan w:val="4"/>
            <w:tcBorders>
              <w:top w:val="none" w:sz="6" w:space="0" w:color="auto"/>
              <w:left w:val="none" w:sz="6" w:space="0" w:color="auto"/>
              <w:bottom w:val="none" w:sz="6" w:space="0" w:color="auto"/>
            </w:tcBorders>
          </w:tcPr>
          <w:p w14:paraId="30D15F0D" w14:textId="1E6B22A1" w:rsidR="00C53D58" w:rsidRPr="002807E2" w:rsidRDefault="00C53D58" w:rsidP="00EB2097">
            <w:pPr>
              <w:spacing w:line="360" w:lineRule="auto"/>
              <w:rPr>
                <w:rFonts w:ascii="Arial" w:hAnsi="Arial" w:cs="Arial"/>
              </w:rPr>
            </w:pPr>
            <w:r>
              <w:rPr>
                <w:rFonts w:ascii="Arial" w:hAnsi="Arial" w:cs="Arial"/>
                <w:b/>
                <w:bCs/>
                <w:lang w:val="ga"/>
              </w:rPr>
              <w:t>**Incrimint Fadseirbhíse 2 €62,601</w:t>
            </w:r>
          </w:p>
        </w:tc>
      </w:tr>
    </w:tbl>
    <w:p w14:paraId="5C19E8AD" w14:textId="4CD7F766" w:rsidR="0864C1FD" w:rsidRPr="006E392B" w:rsidRDefault="002A2E61" w:rsidP="0864C1FD">
      <w:pPr>
        <w:spacing w:line="360" w:lineRule="auto"/>
        <w:rPr>
          <w:rFonts w:ascii="Arial" w:hAnsi="Arial" w:cs="Arial"/>
          <w:lang w:val="ga"/>
        </w:rPr>
      </w:pPr>
      <w:r>
        <w:rPr>
          <w:rFonts w:ascii="Arial" w:hAnsi="Arial" w:cs="Arial"/>
          <w:lang w:val="ga"/>
        </w:rPr>
        <w:t xml:space="preserve">*Tar éis seirbhís trí bliana ag Pointe 12. **Tar éis seirbhís trí bliana ag Incrimint Fadseirbhíse 1. (An scála pá amhail an </w:t>
      </w:r>
      <w:r>
        <w:rPr>
          <w:rFonts w:ascii="Arial" w:hAnsi="Arial" w:cs="Arial"/>
          <w:b/>
          <w:bCs/>
          <w:lang w:val="ga"/>
        </w:rPr>
        <w:t>1 Feabhra 2026</w:t>
      </w:r>
      <w:r>
        <w:rPr>
          <w:rFonts w:ascii="Arial" w:hAnsi="Arial" w:cs="Arial"/>
          <w:lang w:val="ga"/>
        </w:rPr>
        <w:t>)</w:t>
      </w:r>
    </w:p>
    <w:p w14:paraId="05A9F111" w14:textId="010F4B1B" w:rsidR="000F7A18" w:rsidRDefault="00C53D58" w:rsidP="00EB2097">
      <w:pPr>
        <w:spacing w:line="360" w:lineRule="auto"/>
        <w:rPr>
          <w:rFonts w:ascii="Arial" w:hAnsi="Arial" w:cs="Arial"/>
        </w:rPr>
      </w:pPr>
      <w:r>
        <w:rPr>
          <w:rFonts w:ascii="Arial" w:hAnsi="Arial" w:cs="Arial"/>
          <w:lang w:val="ga"/>
        </w:rPr>
        <w:lastRenderedPageBreak/>
        <w:t>Ba cheart d’iarrthóirí a thabhairt dá n-aire gur ag bun an scála tuarastail a thosófar agus nach mbeidh an ráta luach saothair, lena n-áirítear dul chun cinn incriminteach, faoi réir idirbheartaíochta agus go bhféadfar é a choigeartú ó am go ham de réir bheartas pá an Rialtais. Is féidir go mbeidh feidhm ag téarmaí agus coinníollacha difriúla i gcás gur státseirbhíseach nó seirbhíseach poiblí thú faoi láthair. Beidh an tuarastal lánchuimsitheach agus beidh sé mar a chinnfear ó am go ham. Íocfaidh sealbhóirí an phoist leis an gComhairle Oidhreachta aon táillí nó aon airgead eile (seachas a dtuarastal cuimsitheach) is iníoctha leo nó a fhaigheann siad de bhua a bhfostaíochta nó i leith seirbhísí a gceanglaítear orthu iad a chomhlíonadh le haon achtachán nó faoi bhun aon achtacháin. Is féidir go mbeidh liúntas iníoctha freisin i leith costais taistil agus cothaithe.</w:t>
      </w:r>
    </w:p>
    <w:p w14:paraId="79F109AD" w14:textId="11AE16AF" w:rsidR="00212DE4" w:rsidRPr="006E392B" w:rsidRDefault="00C53D58" w:rsidP="00EB2097">
      <w:pPr>
        <w:spacing w:line="360" w:lineRule="auto"/>
        <w:rPr>
          <w:rFonts w:ascii="Arial" w:hAnsi="Arial" w:cs="Arial"/>
          <w:lang w:val="ga"/>
        </w:rPr>
      </w:pPr>
      <w:r>
        <w:rPr>
          <w:rFonts w:ascii="Arial" w:hAnsi="Arial" w:cs="Arial"/>
          <w:lang w:val="ga"/>
        </w:rPr>
        <w:t xml:space="preserve">Tá sé de fhreagracht aonair ar iarrthóirí arb iarsheirbhísigh phoiblí nó iar-státseirbhísigh iad a chinntiú go bhfuil siad incháilithe chun iarratas a dhéanamh. Go háirithe, maidir le hiarrthóirí féideartha a bhí páirteach i gcláir dheonacha scaoilte/iomarcaíochta nó luathscoir, a fuair íocaíocht iomarcaíochta nó atá ag fáil pinsean earnála poiblí, ba cheart dóibh eolas a chur ar a gcoinníollacha aonair a bhaineann le hathfhostaíocht san earnáil phoiblí agus ba cheart dóibh na coinníollacha sin a dhearbhú más rud é go mbeidh siad ag déanamh iarratais. </w:t>
      </w:r>
      <w:r>
        <w:rPr>
          <w:rFonts w:ascii="Arial" w:hAnsi="Arial" w:cs="Arial"/>
          <w:lang w:val="ga"/>
        </w:rPr>
        <w:br/>
      </w:r>
    </w:p>
    <w:p w14:paraId="1E1FB617" w14:textId="77777777"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Saoire Bhliantúil </w:t>
      </w:r>
    </w:p>
    <w:p w14:paraId="5B371F63" w14:textId="15E92C47" w:rsidR="20991EF7" w:rsidRPr="006E392B" w:rsidRDefault="00C53D58" w:rsidP="20991EF7">
      <w:pPr>
        <w:spacing w:line="360" w:lineRule="auto"/>
        <w:rPr>
          <w:rFonts w:ascii="Arial" w:hAnsi="Arial" w:cs="Arial"/>
          <w:color w:val="00B0F0"/>
          <w:lang w:val="ga"/>
        </w:rPr>
      </w:pPr>
      <w:r>
        <w:rPr>
          <w:rFonts w:ascii="Arial" w:hAnsi="Arial" w:cs="Arial"/>
          <w:lang w:val="ga"/>
        </w:rPr>
        <w:t>Is é 23 lá in aghaidh na bliana an teidlíocht saoire bliantúla don ról seo (bunaithe ar ról lánaimseartha), ag ardú go 24 lá tar éis seirbhís cúig bliana, go 25 lá tar éis seirbhís deich mbliana, go 26 lá tar éis seirbhís 12 bhliain agus go 27 lá tar éis seirbhís 14 bliana.</w:t>
      </w:r>
      <w:r>
        <w:rPr>
          <w:rFonts w:ascii="Arial" w:hAnsi="Arial" w:cs="Arial"/>
          <w:lang w:val="ga"/>
        </w:rPr>
        <w:br/>
      </w:r>
    </w:p>
    <w:p w14:paraId="34A01C71" w14:textId="5E618225"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Áit Oibre </w:t>
      </w:r>
    </w:p>
    <w:p w14:paraId="24A56048" w14:textId="0B077454" w:rsidR="00495398" w:rsidRDefault="00C53D58" w:rsidP="20991EF7">
      <w:pPr>
        <w:spacing w:line="360" w:lineRule="auto"/>
        <w:rPr>
          <w:rFonts w:ascii="Arial" w:hAnsi="Arial" w:cs="Arial"/>
          <w:lang w:val="ga"/>
        </w:rPr>
      </w:pPr>
      <w:r>
        <w:rPr>
          <w:rFonts w:ascii="Arial" w:hAnsi="Arial" w:cs="Arial"/>
          <w:lang w:val="ga"/>
        </w:rPr>
        <w:t xml:space="preserve">Is í ceanncheathrú na Comhairle Oidhreachta ag Áras na hOidhreachta, Lána an Teampaill, Cill Chainnigh, a bheidh san áit oibre. </w:t>
      </w:r>
      <w:r>
        <w:rPr>
          <w:rFonts w:ascii="Arial" w:hAnsi="Arial" w:cs="Arial"/>
          <w:lang w:val="ga"/>
        </w:rPr>
        <w:br/>
      </w:r>
    </w:p>
    <w:p w14:paraId="38067B54" w14:textId="77777777" w:rsidR="00495398" w:rsidRDefault="00495398">
      <w:pPr>
        <w:rPr>
          <w:rFonts w:ascii="Arial" w:hAnsi="Arial" w:cs="Arial"/>
          <w:lang w:val="ga"/>
        </w:rPr>
      </w:pPr>
      <w:r>
        <w:rPr>
          <w:rFonts w:ascii="Arial" w:hAnsi="Arial" w:cs="Arial"/>
          <w:lang w:val="ga"/>
        </w:rPr>
        <w:br w:type="page"/>
      </w:r>
    </w:p>
    <w:p w14:paraId="69340096" w14:textId="77777777" w:rsidR="20991EF7" w:rsidRPr="006E392B" w:rsidRDefault="20991EF7" w:rsidP="20991EF7">
      <w:pPr>
        <w:spacing w:line="360" w:lineRule="auto"/>
        <w:rPr>
          <w:rFonts w:ascii="Arial" w:hAnsi="Arial" w:cs="Arial"/>
          <w:lang w:val="ga"/>
        </w:rPr>
      </w:pPr>
    </w:p>
    <w:p w14:paraId="48645413" w14:textId="5BF4931C"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Obair Chumaisc</w:t>
      </w:r>
    </w:p>
    <w:p w14:paraId="503F1D23" w14:textId="77AAAB28" w:rsidR="1C5FC365" w:rsidRPr="006E392B" w:rsidRDefault="1C5FC365" w:rsidP="20991EF7">
      <w:pPr>
        <w:spacing w:line="360" w:lineRule="auto"/>
        <w:rPr>
          <w:rFonts w:ascii="Arial" w:hAnsi="Arial" w:cs="Arial"/>
          <w:lang w:val="ga"/>
        </w:rPr>
      </w:pPr>
      <w:r>
        <w:rPr>
          <w:rFonts w:ascii="Arial" w:hAnsi="Arial" w:cs="Arial"/>
          <w:lang w:val="ga"/>
        </w:rPr>
        <w:t xml:space="preserve">Tá áthas ar an gComhairle Oidhreachta samhail oibre cumaisc a thairiscint lena dtacaítear le comhoibriú agus le solúbthacht araon. </w:t>
      </w:r>
      <w:r>
        <w:rPr>
          <w:rFonts w:ascii="Arial" w:hAnsi="Arial" w:cs="Arial"/>
          <w:lang w:val="ga"/>
        </w:rPr>
        <w:br/>
      </w:r>
    </w:p>
    <w:p w14:paraId="7670427A" w14:textId="1BB50717" w:rsidR="1C5FC365" w:rsidRPr="006E392B" w:rsidRDefault="1C5FC365" w:rsidP="20991EF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Uaireanta Oibre Solúbtha </w:t>
      </w:r>
    </w:p>
    <w:p w14:paraId="06052E53" w14:textId="653226D4" w:rsidR="3A3A614F" w:rsidRPr="006E392B" w:rsidRDefault="3A3A614F" w:rsidP="20991EF7">
      <w:pPr>
        <w:spacing w:line="360" w:lineRule="auto"/>
        <w:rPr>
          <w:rFonts w:ascii="Arial" w:hAnsi="Arial" w:cs="Arial"/>
          <w:lang w:val="ga"/>
        </w:rPr>
      </w:pPr>
      <w:r>
        <w:rPr>
          <w:rFonts w:ascii="Arial" w:hAnsi="Arial" w:cs="Arial"/>
          <w:lang w:val="ga"/>
        </w:rPr>
        <w:t>Tá an Chomhairle Oidhreachta tiomanta do thimpeallacht oibre atá tacúil agus nua-aimseartha a sholáthar, agus tá áthas uirthi socruithe oibre solúbtha a thairiscint mar chuid den fheachtas earcaíochta seo. Agus an tábhacht a bhaineann le cothromaíocht oibre is saoil á haithint aici, tacaíonn an eagraíocht le raon roghanna solúbtha, lena n-áirítear obair chumaisc agus amanna tosaigh agus críochnaithe solúbtha.</w:t>
      </w:r>
    </w:p>
    <w:p w14:paraId="3D536E21" w14:textId="73B053A4" w:rsidR="6BDA25C7" w:rsidRPr="006E392B" w:rsidRDefault="6BDA25C7" w:rsidP="6BDA25C7">
      <w:pPr>
        <w:spacing w:line="360" w:lineRule="auto"/>
        <w:rPr>
          <w:rFonts w:ascii="Arial" w:hAnsi="Arial" w:cs="Arial"/>
          <w:color w:val="00B0F0"/>
          <w:lang w:val="ga"/>
        </w:rPr>
      </w:pPr>
    </w:p>
    <w:p w14:paraId="58092369" w14:textId="77777777" w:rsidR="00C53D58" w:rsidRPr="00A44ACD" w:rsidRDefault="00C53D58" w:rsidP="00EB2097">
      <w:pPr>
        <w:spacing w:line="360" w:lineRule="auto"/>
        <w:rPr>
          <w:rFonts w:ascii="Arial" w:hAnsi="Arial" w:cs="Arial"/>
          <w:b/>
          <w:bCs/>
          <w:color w:val="EE0000"/>
          <w:sz w:val="28"/>
          <w:szCs w:val="28"/>
        </w:rPr>
      </w:pPr>
      <w:r>
        <w:rPr>
          <w:rFonts w:ascii="Arial" w:hAnsi="Arial" w:cs="Arial"/>
          <w:b/>
          <w:bCs/>
          <w:color w:val="EE0000"/>
          <w:sz w:val="28"/>
          <w:szCs w:val="28"/>
          <w:lang w:val="ga"/>
        </w:rPr>
        <w:t xml:space="preserve">Uaireanta Freastail </w:t>
      </w:r>
    </w:p>
    <w:p w14:paraId="71A04EB4" w14:textId="4EB6B22C" w:rsidR="00C53D58" w:rsidRPr="002807E2" w:rsidRDefault="00C53D58" w:rsidP="00A44ACD">
      <w:pPr>
        <w:spacing w:line="360" w:lineRule="auto"/>
        <w:jc w:val="both"/>
        <w:rPr>
          <w:rFonts w:ascii="Arial" w:hAnsi="Arial" w:cs="Arial"/>
        </w:rPr>
      </w:pPr>
      <w:r>
        <w:rPr>
          <w:rFonts w:ascii="Arial" w:hAnsi="Arial" w:cs="Arial"/>
          <w:lang w:val="ga"/>
        </w:rPr>
        <w:t>Maireann an ghnáthsheachtain oibre 35 uair an chloig.</w:t>
      </w:r>
    </w:p>
    <w:p w14:paraId="2E8EC232" w14:textId="689ADD37" w:rsidR="00AF655E" w:rsidRDefault="00C53D58" w:rsidP="00EB2097">
      <w:pPr>
        <w:spacing w:line="360" w:lineRule="auto"/>
        <w:rPr>
          <w:rFonts w:ascii="Arial" w:hAnsi="Arial" w:cs="Arial"/>
          <w:color w:val="00B0F0"/>
        </w:rPr>
      </w:pPr>
      <w:r>
        <w:rPr>
          <w:rFonts w:ascii="Arial" w:hAnsi="Arial" w:cs="Arial"/>
          <w:lang w:val="ga"/>
        </w:rPr>
        <w:t>Beidh ar an iarrthóir rathúil uaireanta breise a dhéanamh ó am go ham, de réir mar a fhéadfaidh a bheith réasúnach agus riachtanach le haghaidh chomhlíonadh ceart a c(h)uid dualgas faoi réir na dteorainneacha a leagtar síos sna rialacháin um am oibre.</w:t>
      </w:r>
      <w:r>
        <w:rPr>
          <w:rFonts w:ascii="Arial" w:hAnsi="Arial" w:cs="Arial"/>
          <w:lang w:val="ga"/>
        </w:rPr>
        <w:br/>
      </w:r>
    </w:p>
    <w:p w14:paraId="0206DE21" w14:textId="0FC5B3C8" w:rsidR="00C53D58" w:rsidRPr="00221078" w:rsidRDefault="00C53D58"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Promhadh </w:t>
      </w:r>
    </w:p>
    <w:p w14:paraId="5D45EC57" w14:textId="4FA595BA" w:rsidR="00495398" w:rsidRDefault="007F663F" w:rsidP="00A44ACD">
      <w:pPr>
        <w:spacing w:after="240" w:line="360" w:lineRule="auto"/>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t xml:space="preserve">Tar éis don cheapachán teacht i bhfeidhm, beidh tréimhse ann inar ar promhadh a shealbhóidh an duine ceaptha an fhostaíocht sin. Mairfidh an tréimhse sin sé mhí, ach féadfaidh an Príomhfheidhmeannach, dá rogha féin, an tréimhse a fhadú. </w:t>
      </w:r>
      <w:bookmarkStart w:id="0" w:name="_Hlk105678921"/>
      <w:r>
        <w:rPr>
          <w:rFonts w:ascii="Arial" w:eastAsia="Times New Roman" w:hAnsi="Arial" w:cs="Arial"/>
          <w:color w:val="0D0D0D"/>
          <w:kern w:val="0"/>
          <w:lang w:val="ga"/>
          <w14:ligatures w14:val="none"/>
        </w:rPr>
        <w:t>Féadfaidh duine scor den fhostaíocht sin a shealbhú ag deireadh na tréimhse sin de rogha an Phríomhoifigigh Feidhmiúcháin.</w:t>
      </w:r>
      <w:bookmarkEnd w:id="0"/>
      <w:r>
        <w:rPr>
          <w:rFonts w:ascii="Arial" w:eastAsia="Times New Roman" w:hAnsi="Arial" w:cs="Arial"/>
          <w:color w:val="0D0D0D"/>
          <w:kern w:val="0"/>
          <w:lang w:val="ga"/>
          <w14:ligatures w14:val="none"/>
        </w:rPr>
        <w:br/>
      </w:r>
    </w:p>
    <w:p w14:paraId="1E6DEC9F" w14:textId="77777777" w:rsidR="00495398" w:rsidRDefault="00495398">
      <w:pPr>
        <w:rPr>
          <w:rFonts w:ascii="Arial" w:eastAsia="Times New Roman" w:hAnsi="Arial" w:cs="Arial"/>
          <w:color w:val="0D0D0D"/>
          <w:kern w:val="0"/>
          <w:lang w:val="ga"/>
          <w14:ligatures w14:val="none"/>
        </w:rPr>
      </w:pPr>
      <w:r>
        <w:rPr>
          <w:rFonts w:ascii="Arial" w:eastAsia="Times New Roman" w:hAnsi="Arial" w:cs="Arial"/>
          <w:color w:val="0D0D0D"/>
          <w:kern w:val="0"/>
          <w:lang w:val="ga"/>
          <w14:ligatures w14:val="none"/>
        </w:rPr>
        <w:br w:type="page"/>
      </w:r>
    </w:p>
    <w:p w14:paraId="241F28D8" w14:textId="7B85F647" w:rsidR="00240341" w:rsidRPr="006E392B" w:rsidRDefault="00240341" w:rsidP="00EB2097">
      <w:pPr>
        <w:spacing w:line="360" w:lineRule="auto"/>
        <w:jc w:val="both"/>
        <w:rPr>
          <w:rFonts w:ascii="Georgia" w:hAnsi="Georgia" w:cs="Arial"/>
          <w:b/>
          <w:bCs/>
          <w:color w:val="C00000"/>
          <w:sz w:val="32"/>
          <w:szCs w:val="32"/>
          <w:lang w:val="ga"/>
        </w:rPr>
      </w:pPr>
      <w:r>
        <w:rPr>
          <w:rFonts w:ascii="Georgia" w:hAnsi="Georgia" w:cs="Arial"/>
          <w:b/>
          <w:bCs/>
          <w:color w:val="C00000"/>
          <w:sz w:val="32"/>
          <w:szCs w:val="32"/>
          <w:lang w:val="ga"/>
        </w:rPr>
        <w:lastRenderedPageBreak/>
        <w:t>Scor / Aoisliúntas</w:t>
      </w:r>
    </w:p>
    <w:p w14:paraId="60EC40E3" w14:textId="38E13D49" w:rsidR="00240341" w:rsidRPr="006E392B" w:rsidRDefault="00240341" w:rsidP="00A44ACD">
      <w:pPr>
        <w:spacing w:after="0" w:line="360" w:lineRule="auto"/>
        <w:rPr>
          <w:rFonts w:ascii="Arial" w:hAnsi="Arial" w:cs="Arial"/>
          <w:lang w:val="ga"/>
        </w:rPr>
      </w:pPr>
      <w:r>
        <w:rPr>
          <w:rFonts w:ascii="Arial" w:hAnsi="Arial" w:cs="Arial"/>
          <w:lang w:val="ga"/>
        </w:rPr>
        <w:t>Tairgfear don cheapaí na téarmaí agus coinníollacha aoisliúntais cuí a bheidh i réim tráth a thairgfear ceapachán. Le héifeacht ón 1 Eanáir 2013, tá feidhm ag an Scéim Seirbhíse Poiblí Aonair maidir le gach iontrálaí nua céaduaire sa tseirbhís phoiblí. Tá feidhm aici freisin maidir le hiarsheirbhísigh phoiblí atá ag filleadh ar an tseirbhís phoiblí tar éis sos is faide ná 26 seachtaine.</w:t>
      </w:r>
      <w:r>
        <w:rPr>
          <w:rFonts w:ascii="Arial" w:hAnsi="Arial" w:cs="Arial"/>
          <w:lang w:val="ga"/>
        </w:rPr>
        <w:br/>
      </w:r>
    </w:p>
    <w:p w14:paraId="62821BAE" w14:textId="74E9F4D1" w:rsidR="00240341" w:rsidRPr="006E392B" w:rsidRDefault="00240341" w:rsidP="00A44ACD">
      <w:pPr>
        <w:spacing w:after="0" w:line="360" w:lineRule="auto"/>
        <w:rPr>
          <w:rFonts w:ascii="Arial" w:hAnsi="Arial" w:cs="Arial"/>
          <w:lang w:val="ga"/>
        </w:rPr>
      </w:pPr>
      <w:r>
        <w:rPr>
          <w:rFonts w:ascii="Arial" w:hAnsi="Arial" w:cs="Arial"/>
          <w:lang w:val="ga"/>
        </w:rPr>
        <w:t>Is comhaltaí den Scéim Aonair iad gach iontrálaí nua a thosaíonn fostaíocht inphinsin seirbhíse poiblí an 1 Eanáir 2013 nó ina dhiaidh.</w:t>
      </w:r>
      <w:r>
        <w:rPr>
          <w:rFonts w:ascii="Arial" w:hAnsi="Arial" w:cs="Arial"/>
          <w:lang w:val="ga"/>
        </w:rPr>
        <w:br/>
      </w:r>
    </w:p>
    <w:p w14:paraId="36954085" w14:textId="23F9D38C" w:rsidR="00240341" w:rsidRPr="006E392B" w:rsidRDefault="00240341" w:rsidP="00A44ACD">
      <w:pPr>
        <w:spacing w:after="0" w:line="360" w:lineRule="auto"/>
        <w:rPr>
          <w:rFonts w:ascii="Arial" w:hAnsi="Arial" w:cs="Arial"/>
          <w:lang w:val="ga"/>
        </w:rPr>
      </w:pPr>
      <w:r>
        <w:rPr>
          <w:rFonts w:ascii="Arial" w:hAnsi="Arial" w:cs="Arial"/>
          <w:lang w:val="ga"/>
        </w:rPr>
        <w:t>Is le téarmaí an Achta um Aoisliúntas na Seirbhíse Poiblí (Forálacha Ilghnéitheacha), 2004, a chinnfear Aois Scoir. Tugtar isteach leis an Acht forálacha nua scoir d’iontrálaithe nua a cheaptar chuig an tseirbhís phoiblí an 1 Aibreán 2004 nó ina dhiaidh.</w:t>
      </w:r>
    </w:p>
    <w:p w14:paraId="369FE0FA" w14:textId="77777777" w:rsidR="003E6CE3" w:rsidRPr="006E392B" w:rsidRDefault="003E6CE3" w:rsidP="00A44ACD">
      <w:pPr>
        <w:spacing w:after="0" w:line="360" w:lineRule="auto"/>
        <w:rPr>
          <w:rFonts w:ascii="Arial" w:hAnsi="Arial" w:cs="Arial"/>
          <w:lang w:val="ga"/>
        </w:rPr>
      </w:pPr>
    </w:p>
    <w:p w14:paraId="55EA766F" w14:textId="000157FC" w:rsidR="00C53D58" w:rsidRPr="006E392B" w:rsidRDefault="00C53D58" w:rsidP="00A44ACD">
      <w:pPr>
        <w:spacing w:after="0" w:line="360" w:lineRule="auto"/>
        <w:rPr>
          <w:rFonts w:ascii="Arial" w:hAnsi="Arial" w:cs="Arial"/>
          <w:lang w:val="ga"/>
        </w:rPr>
      </w:pPr>
      <w:r>
        <w:rPr>
          <w:rFonts w:ascii="Arial" w:hAnsi="Arial" w:cs="Arial"/>
          <w:lang w:val="ga"/>
        </w:rPr>
        <w:t xml:space="preserve">Is iad sin thuas na príomhchoinníollacha fostaíochta agus níl sé beartaithe gur liosta cuimsitheach atá ann de na téarmaí agus de na coinníollacha fostaíochta ar fad, ar nithe iad a leagfar amach i gconradh mionsonraithe fostaíochta a chomhaontófar leis an iarrthóir rathúil. </w:t>
      </w:r>
    </w:p>
    <w:p w14:paraId="7AFBC774" w14:textId="77777777" w:rsidR="00C53D58" w:rsidRPr="006E392B" w:rsidRDefault="00C53D58" w:rsidP="00EB2097">
      <w:pPr>
        <w:spacing w:line="360" w:lineRule="auto"/>
        <w:rPr>
          <w:rFonts w:ascii="Arial" w:hAnsi="Arial" w:cs="Arial"/>
          <w:lang w:val="ga"/>
        </w:rPr>
      </w:pPr>
    </w:p>
    <w:p w14:paraId="4C93A7D5" w14:textId="77777777"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An Próiseas Iarratais </w:t>
      </w:r>
    </w:p>
    <w:p w14:paraId="579A8592" w14:textId="26CCDE6B" w:rsidR="00C53D58" w:rsidRPr="006E392B" w:rsidRDefault="00C53D58"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Modhanna Roghnúcháin</w:t>
      </w:r>
    </w:p>
    <w:p w14:paraId="5E032128" w14:textId="77777777" w:rsidR="00C53D58" w:rsidRPr="006E392B" w:rsidRDefault="00C53D58" w:rsidP="00EB2097">
      <w:pPr>
        <w:spacing w:line="360" w:lineRule="auto"/>
        <w:rPr>
          <w:rFonts w:ascii="Arial" w:hAnsi="Arial" w:cs="Arial"/>
          <w:lang w:val="ga"/>
        </w:rPr>
      </w:pPr>
      <w:r>
        <w:rPr>
          <w:rFonts w:ascii="Arial" w:hAnsi="Arial" w:cs="Arial"/>
          <w:lang w:val="ga"/>
        </w:rPr>
        <w:t xml:space="preserve">Is féidir go mbeidh aon cheann de na nithe seo a leanas, nó gach ceann díobh, i gceist leis an bpróiseas roghnúcháin: </w:t>
      </w:r>
    </w:p>
    <w:p w14:paraId="3657A894" w14:textId="07393EF2" w:rsidR="00380D85" w:rsidRPr="006E392B" w:rsidRDefault="00C53D58" w:rsidP="000F1DDC">
      <w:pPr>
        <w:pStyle w:val="ListParagraph"/>
        <w:numPr>
          <w:ilvl w:val="0"/>
          <w:numId w:val="19"/>
        </w:numPr>
        <w:spacing w:line="360" w:lineRule="auto"/>
        <w:rPr>
          <w:rFonts w:ascii="Arial" w:hAnsi="Arial" w:cs="Arial"/>
          <w:lang w:val="ga"/>
        </w:rPr>
      </w:pPr>
      <w:r>
        <w:rPr>
          <w:rFonts w:ascii="Arial" w:hAnsi="Arial" w:cs="Arial"/>
          <w:lang w:val="ga"/>
        </w:rPr>
        <w:t xml:space="preserve">Iarrthóirí a ghearrliostú. Cinnfidh an Chomhairle Oidhreachta an líon iarrthóirí a dtabharfar cuireadh chun agallaimh dóibh. Déanfaidh an Chomhairle Oidhreachta an gearrliostú, nó déanfar thar a ceann é, in aghaidh na gcritéar atá sonraithe don phost agus bunaithe ar an bhfaisnéis atá in iarratas an iarrthóra agus ar an bhfaisnéis sin amháin. </w:t>
      </w:r>
    </w:p>
    <w:p w14:paraId="11676128" w14:textId="17D38A77"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t>Agallamh, ar féidir go mbeidh cur i láthair ón iarrthóir i gceist leis.</w:t>
      </w:r>
    </w:p>
    <w:p w14:paraId="6FB23EE7" w14:textId="4A824A55" w:rsidR="00380D85" w:rsidRPr="006E392B" w:rsidRDefault="00380D85" w:rsidP="00601284">
      <w:pPr>
        <w:pStyle w:val="ListParagraph"/>
        <w:numPr>
          <w:ilvl w:val="0"/>
          <w:numId w:val="19"/>
        </w:numPr>
        <w:spacing w:line="360" w:lineRule="auto"/>
        <w:rPr>
          <w:rFonts w:ascii="Arial" w:hAnsi="Arial" w:cs="Arial"/>
          <w:lang w:val="ga"/>
        </w:rPr>
      </w:pPr>
      <w:r>
        <w:rPr>
          <w:rFonts w:ascii="Arial" w:hAnsi="Arial" w:cs="Arial"/>
          <w:lang w:val="ga"/>
        </w:rPr>
        <w:lastRenderedPageBreak/>
        <w:t xml:space="preserve">Dara hagallamh, ar féidir go mbeidh cur i láthair nó cleachtadh eile i gceist leis freisin. </w:t>
      </w:r>
    </w:p>
    <w:p w14:paraId="33BB910F" w14:textId="4B916C72" w:rsidR="00C77094" w:rsidRPr="006E392B" w:rsidRDefault="00C53D58" w:rsidP="00EB2097">
      <w:pPr>
        <w:pStyle w:val="ListParagraph"/>
        <w:numPr>
          <w:ilvl w:val="0"/>
          <w:numId w:val="19"/>
        </w:numPr>
        <w:spacing w:line="360" w:lineRule="auto"/>
        <w:rPr>
          <w:rFonts w:ascii="Arial" w:hAnsi="Arial" w:cs="Arial"/>
          <w:lang w:val="ga"/>
        </w:rPr>
      </w:pPr>
      <w:r>
        <w:rPr>
          <w:rFonts w:ascii="Arial" w:hAnsi="Arial" w:cs="Arial"/>
          <w:lang w:val="ga"/>
        </w:rPr>
        <w:t>Is féidir go gcruthóidh an Chomhairle Oidhreachta painéal ónar féidir folúntais amach anseo ag an ngrád sonraithe a líonadh.</w:t>
      </w:r>
    </w:p>
    <w:p w14:paraId="5BB1D3BA" w14:textId="74A4157C" w:rsidR="008E630B" w:rsidRPr="006E392B" w:rsidRDefault="00C77094" w:rsidP="00EB2097">
      <w:pPr>
        <w:spacing w:line="360" w:lineRule="auto"/>
        <w:rPr>
          <w:rFonts w:ascii="Arial" w:hAnsi="Arial" w:cs="Arial"/>
          <w:lang w:val="ga"/>
        </w:rPr>
      </w:pPr>
      <w:r>
        <w:rPr>
          <w:rFonts w:ascii="Arial" w:hAnsi="Arial"/>
          <w:lang w:val="ga"/>
        </w:rPr>
        <w:t>Tá sé beartaithe agallaimh a thionól ag oifigí na Comhairle Oidhreachta. Is féidir go dtionólfaidh an Chomhairle Oidhreachta agallaimh trí theicneolaíochtaí cianda. Tá sé de fhreagracht ar an agallaí a chinntiú go bhfuil rochtain aige/aici ar shaoráidí leordhóthanacha chun go mbeidh sé/sí in ann páirt a ghlacadh in agallaimh ar líne.</w:t>
      </w:r>
      <w:r>
        <w:rPr>
          <w:lang w:val="ga"/>
        </w:rPr>
        <w:t xml:space="preserve"> </w:t>
      </w:r>
      <w:r>
        <w:rPr>
          <w:rFonts w:ascii="Arial" w:hAnsi="Arial"/>
          <w:lang w:val="ga"/>
        </w:rPr>
        <w:t>Ní bheidh an Chomhairle Oidhreachta freagrach as aon chostas a thabhóidh iarrthóir agus é/í ag freastal ar agallamh.</w:t>
      </w:r>
      <w:r>
        <w:rPr>
          <w:lang w:val="ga"/>
        </w:rPr>
        <w:br/>
      </w:r>
    </w:p>
    <w:p w14:paraId="17456ACA" w14:textId="6DE0949A" w:rsidR="008E630B" w:rsidRPr="006E392B" w:rsidRDefault="008E630B"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Conas Iarratas a Dhéanamh</w:t>
      </w:r>
    </w:p>
    <w:p w14:paraId="29E4F0F2" w14:textId="5160D238" w:rsidR="006E392B" w:rsidRDefault="008E630B" w:rsidP="006E392B">
      <w:pPr>
        <w:spacing w:line="360" w:lineRule="auto"/>
        <w:rPr>
          <w:rFonts w:ascii="Arial" w:hAnsi="Arial" w:cs="Arial"/>
          <w:lang w:val="ga"/>
        </w:rPr>
      </w:pPr>
      <w:r>
        <w:rPr>
          <w:rFonts w:ascii="Arial" w:hAnsi="Arial" w:cs="Arial"/>
          <w:lang w:val="ga"/>
        </w:rPr>
        <w:t xml:space="preserve">Chun iarratas a dhéanamh, seol litir chumhdaigh (nach mó ná dhá leathanach) chuig </w:t>
      </w:r>
      <w:r w:rsidR="00495398">
        <w:rPr>
          <w:rFonts w:ascii="Arial" w:hAnsi="Arial" w:cs="Arial"/>
          <w:lang w:val="ga"/>
        </w:rPr>
        <w:t>Kayleigh Greene</w:t>
      </w:r>
      <w:r>
        <w:rPr>
          <w:rFonts w:ascii="Arial" w:hAnsi="Arial" w:cs="Arial"/>
          <w:lang w:val="ga"/>
        </w:rPr>
        <w:t xml:space="preserve"> ag </w:t>
      </w:r>
      <w:hyperlink r:id="rId12" w:history="1">
        <w:r w:rsidR="00383A48" w:rsidRPr="00C87BE5">
          <w:rPr>
            <w:rStyle w:val="Hyperlink"/>
            <w:rFonts w:ascii="Arial" w:hAnsi="Arial" w:cs="Arial"/>
            <w:lang w:val="ga"/>
          </w:rPr>
          <w:t>kayleigh@excelrecruitment.com</w:t>
        </w:r>
      </w:hyperlink>
      <w:r w:rsidR="00383A48">
        <w:rPr>
          <w:rFonts w:ascii="Arial" w:hAnsi="Arial" w:cs="Arial"/>
          <w:lang w:val="ga"/>
        </w:rPr>
        <w:t xml:space="preserve"> </w:t>
      </w:r>
      <w:r>
        <w:rPr>
          <w:rFonts w:ascii="Arial" w:hAnsi="Arial" w:cs="Arial"/>
          <w:lang w:val="ga"/>
        </w:rPr>
        <w:t>agus teideal an róil luaite i líne an ábhair, agus tú ag leagan amach cén fáth a bhfuil spéis agat sa deis agus conas, dar leat, a chomhlíonann do chuid scileanna, eolais agus taithí ceanglais an róil. Ceangail curriculum vitae (CV) cuimsitheach freisin ina léirítear go soiléir na héachtaí agus an taithí ábhartha i do ghairm go dtí seo.</w:t>
      </w:r>
    </w:p>
    <w:p w14:paraId="058C019A" w14:textId="77777777" w:rsidR="006E392B" w:rsidRDefault="006E392B" w:rsidP="006E392B">
      <w:pPr>
        <w:spacing w:line="360" w:lineRule="auto"/>
        <w:rPr>
          <w:rFonts w:ascii="Arial" w:hAnsi="Arial" w:cs="Arial"/>
          <w:b/>
          <w:bCs/>
          <w:color w:val="EE0000"/>
          <w:sz w:val="28"/>
          <w:szCs w:val="28"/>
          <w:lang w:val="ga"/>
        </w:rPr>
      </w:pPr>
    </w:p>
    <w:p w14:paraId="76C27442" w14:textId="7E7C6718" w:rsidR="008E630B" w:rsidRPr="006E392B" w:rsidRDefault="00B51F27" w:rsidP="006E392B">
      <w:pPr>
        <w:spacing w:line="360" w:lineRule="auto"/>
        <w:rPr>
          <w:rFonts w:ascii="Arial" w:hAnsi="Arial" w:cs="Arial"/>
          <w:lang w:val="ga"/>
        </w:rPr>
      </w:pPr>
      <w:r>
        <w:rPr>
          <w:rFonts w:ascii="Arial" w:hAnsi="Arial" w:cs="Arial"/>
          <w:b/>
          <w:bCs/>
          <w:color w:val="EE0000"/>
          <w:sz w:val="28"/>
          <w:szCs w:val="28"/>
          <w:lang w:val="ga"/>
        </w:rPr>
        <w:t>Iarrthóirí faoi Mhíchumas</w:t>
      </w:r>
    </w:p>
    <w:p w14:paraId="3730EC8E" w14:textId="745F0AE4" w:rsidR="005936B3" w:rsidRDefault="008E630B" w:rsidP="00EB2097">
      <w:pPr>
        <w:spacing w:line="360" w:lineRule="auto"/>
        <w:rPr>
          <w:rFonts w:ascii="Arial" w:hAnsi="Arial" w:cs="Arial"/>
          <w:lang w:val="ga"/>
        </w:rPr>
      </w:pPr>
      <w:r>
        <w:rPr>
          <w:rFonts w:ascii="Arial" w:hAnsi="Arial" w:cs="Arial"/>
          <w:lang w:val="ga"/>
        </w:rPr>
        <w:t>Tá an Chomhairle Oidhreachta tiomanta do chomhdheiseanna a sholáthar do gach iarrthóir. Más rud é go bhfuil míchumas ort nó go dteastóidh socruithe réasúnacha uait le linn an phróisis earcaíochta, molaimid duit é sin a chur in iúl dúinn chun a chinntiú go bhfaighidh tú an tacaíocht a theastóidh uait. Ní dhéanfaidh an gá atá le coigeartuithe nó le socruithe réasúnacha aon difear don phróiseas roghnúcháin, agus is faoi chuing rúin a chaithfear leis an bhfaisnéis ar fad a nochtfar.</w:t>
      </w:r>
      <w:r>
        <w:rPr>
          <w:rFonts w:ascii="Arial" w:hAnsi="Arial" w:cs="Arial"/>
          <w:lang w:val="ga"/>
        </w:rPr>
        <w:br/>
      </w:r>
    </w:p>
    <w:p w14:paraId="7D31C54F" w14:textId="77777777" w:rsidR="005936B3" w:rsidRDefault="005936B3">
      <w:pPr>
        <w:rPr>
          <w:rFonts w:ascii="Arial" w:hAnsi="Arial" w:cs="Arial"/>
          <w:lang w:val="ga"/>
        </w:rPr>
      </w:pPr>
      <w:r>
        <w:rPr>
          <w:rFonts w:ascii="Arial" w:hAnsi="Arial" w:cs="Arial"/>
          <w:lang w:val="ga"/>
        </w:rPr>
        <w:br w:type="page"/>
      </w:r>
    </w:p>
    <w:p w14:paraId="61973F05" w14:textId="4AED9423" w:rsidR="00C53D58" w:rsidRPr="006E392B" w:rsidRDefault="00C53D58"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lastRenderedPageBreak/>
        <w:t xml:space="preserve">Dáta Deiridh </w:t>
      </w:r>
    </w:p>
    <w:p w14:paraId="42932111" w14:textId="6144F444" w:rsidR="000F7A18" w:rsidRPr="006E392B" w:rsidRDefault="00C53D58" w:rsidP="00EB2097">
      <w:pPr>
        <w:spacing w:line="360" w:lineRule="auto"/>
        <w:rPr>
          <w:rFonts w:ascii="Arial" w:hAnsi="Arial" w:cs="Arial"/>
          <w:lang w:val="ga"/>
        </w:rPr>
      </w:pPr>
      <w:r>
        <w:rPr>
          <w:rFonts w:ascii="Arial" w:hAnsi="Arial" w:cs="Arial"/>
          <w:lang w:val="ga"/>
        </w:rPr>
        <w:t>Tabhair faoi deara gurb é an 2</w:t>
      </w:r>
      <w:r w:rsidR="00AE2512">
        <w:rPr>
          <w:rFonts w:ascii="Arial" w:hAnsi="Arial" w:cs="Arial"/>
          <w:lang w:val="ga"/>
        </w:rPr>
        <w:t>9</w:t>
      </w:r>
      <w:r>
        <w:rPr>
          <w:rFonts w:ascii="Arial" w:hAnsi="Arial" w:cs="Arial"/>
          <w:lang w:val="ga"/>
        </w:rPr>
        <w:t xml:space="preserve"> </w:t>
      </w:r>
      <w:r w:rsidR="00AE2512">
        <w:rPr>
          <w:rFonts w:ascii="Arial" w:hAnsi="Arial" w:cs="Arial"/>
          <w:lang w:val="ga"/>
        </w:rPr>
        <w:t>Bealtaine</w:t>
      </w:r>
      <w:r>
        <w:rPr>
          <w:rFonts w:ascii="Arial" w:hAnsi="Arial" w:cs="Arial"/>
          <w:lang w:val="ga"/>
        </w:rPr>
        <w:t xml:space="preserve"> 2026 an dáta deiridh a ghlacfar le hiarratais.</w:t>
      </w:r>
      <w:r>
        <w:rPr>
          <w:rFonts w:ascii="Arial" w:hAnsi="Arial" w:cs="Arial"/>
          <w:b/>
          <w:bCs/>
          <w:lang w:val="ga"/>
        </w:rPr>
        <w:t xml:space="preserve"> </w:t>
      </w:r>
      <w:r>
        <w:rPr>
          <w:rFonts w:ascii="Arial" w:hAnsi="Arial" w:cs="Arial"/>
          <w:lang w:val="ga"/>
        </w:rPr>
        <w:t xml:space="preserve">Ní bhreithneofar aon iarratais a gheofar tar éis an dáta agus ama deiridh. </w:t>
      </w:r>
      <w:r>
        <w:rPr>
          <w:rFonts w:ascii="Arial" w:hAnsi="Arial" w:cs="Arial"/>
          <w:lang w:val="ga"/>
        </w:rPr>
        <w:br/>
      </w:r>
    </w:p>
    <w:p w14:paraId="5362EC1E" w14:textId="45084D7D" w:rsidR="004C7B23" w:rsidRPr="00535122" w:rsidRDefault="004C7B23" w:rsidP="00EB2097">
      <w:pPr>
        <w:spacing w:line="360" w:lineRule="auto"/>
        <w:rPr>
          <w:rFonts w:ascii="Georgia" w:hAnsi="Georgia" w:cs="Arial"/>
          <w:b/>
          <w:color w:val="C00000"/>
          <w:sz w:val="32"/>
          <w:szCs w:val="32"/>
        </w:rPr>
      </w:pPr>
      <w:r>
        <w:rPr>
          <w:rFonts w:ascii="Georgia" w:hAnsi="Georgia" w:cs="Arial"/>
          <w:b/>
          <w:bCs/>
          <w:color w:val="C00000"/>
          <w:sz w:val="32"/>
          <w:szCs w:val="32"/>
          <w:lang w:val="ga"/>
        </w:rPr>
        <w:t xml:space="preserve">Iarrthóireacht a mheas a bheith tarraingthe siar </w:t>
      </w:r>
    </w:p>
    <w:p w14:paraId="0985B091" w14:textId="54629766" w:rsidR="001F4F2F" w:rsidRPr="000F1DDC" w:rsidRDefault="004C7B23" w:rsidP="00EB2097">
      <w:pPr>
        <w:spacing w:line="360" w:lineRule="auto"/>
        <w:rPr>
          <w:rFonts w:ascii="Arial" w:hAnsi="Arial" w:cs="Arial"/>
        </w:rPr>
      </w:pPr>
      <w:r>
        <w:rPr>
          <w:rFonts w:ascii="Arial" w:hAnsi="Arial" w:cs="Arial"/>
          <w:lang w:val="ga"/>
        </w:rPr>
        <w:t>Glacfar leis go bhfuil a (h)iarrthóireacht tarraingthe siar ag iarrthóir nach bhfreastalaíonn ar agallamh de réir mar a éileoidh an Chomhairle Oidhreachta nó nach dtugann, nuair a iarrtar a leithéid air/uirthi, cibé fianaise a éilíonn an Chomhairle i dtaca le hábhar ar bith a bhaineann lena (h)iarrthóireacht.</w:t>
      </w:r>
      <w:r>
        <w:rPr>
          <w:rFonts w:ascii="Arial" w:hAnsi="Arial" w:cs="Arial"/>
          <w:lang w:val="ga"/>
        </w:rPr>
        <w:br/>
      </w:r>
    </w:p>
    <w:p w14:paraId="70B4ED7D" w14:textId="3E5622E6" w:rsidR="006A2561" w:rsidRPr="00742DEC"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Tréimhse le haghaidh Glacadh leis an gCeapachán </w:t>
      </w:r>
    </w:p>
    <w:p w14:paraId="0BC86700" w14:textId="40C7B840" w:rsidR="006A2561" w:rsidRDefault="006A2561" w:rsidP="00EB2097">
      <w:pPr>
        <w:spacing w:line="360" w:lineRule="auto"/>
        <w:rPr>
          <w:rFonts w:ascii="Arial" w:hAnsi="Arial" w:cs="Arial"/>
        </w:rPr>
      </w:pPr>
      <w:r>
        <w:rPr>
          <w:rFonts w:ascii="Arial" w:hAnsi="Arial" w:cs="Arial"/>
          <w:lang w:val="ga"/>
        </w:rPr>
        <w:t xml:space="preserve">Ceanglóidh an Chomhairle Oidhreachta ar an duine a dtairgfear ceapachán dó/di glacadh leis an gceapachán laistigh de thréimhse nach faide ná mí amháin agus, más rud é nach nglacfaidh sé/sí leis an gceapachán laistigh den tréimhse sin nó laistigh de cibé tréimhse níos faide a chinnfidh an Chomhairle dá lánrogha féin, ní cheapfaidh an Chomhairle é/í. </w:t>
      </w:r>
      <w:r w:rsidR="009C598A">
        <w:rPr>
          <w:rFonts w:ascii="Arial" w:hAnsi="Arial" w:cs="Arial"/>
          <w:lang w:val="ga"/>
        </w:rPr>
        <w:br/>
      </w:r>
    </w:p>
    <w:p w14:paraId="5F5B985C" w14:textId="77777777" w:rsidR="006A2561" w:rsidRPr="00F80203"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Canbhasáil </w:t>
      </w:r>
    </w:p>
    <w:p w14:paraId="51D59FF2" w14:textId="77777777" w:rsidR="006A2561" w:rsidRDefault="006A2561" w:rsidP="00EB2097">
      <w:pPr>
        <w:spacing w:line="360" w:lineRule="auto"/>
        <w:rPr>
          <w:rFonts w:ascii="Arial" w:hAnsi="Arial" w:cs="Arial"/>
        </w:rPr>
      </w:pPr>
      <w:r>
        <w:rPr>
          <w:rFonts w:ascii="Arial" w:hAnsi="Arial" w:cs="Arial"/>
          <w:lang w:val="ga"/>
        </w:rPr>
        <w:t xml:space="preserve">I gcás go ndéanfaidh iarrthóir nó aon duine a bheidh ag gníomhú ar chomhairle an iarrthóra iarracht, go díreach nó go hindíreach, trí chumarsáid i scríbhinn nó ar shlí eile, tionchar a imirt, i bhfabhar an iarrthóra, ar aon bhall foirne de chuid na Comhairle Oidhreachta nó ar aon duine arna (h)ainmniú ag an gComhairle Oidhreachta chun iarrthóirí a chur faoi agallamh nó a scrúdú, dícháileofar an t-iarrthóir go huathoibríoch ón bpost atá á lorg. </w:t>
      </w:r>
    </w:p>
    <w:p w14:paraId="1AA46A40" w14:textId="77777777" w:rsidR="006F6A25" w:rsidRDefault="006F6A25" w:rsidP="00EB2097">
      <w:pPr>
        <w:spacing w:line="360" w:lineRule="auto"/>
        <w:rPr>
          <w:rFonts w:ascii="Arial" w:hAnsi="Arial" w:cs="Arial"/>
        </w:rPr>
      </w:pPr>
    </w:p>
    <w:p w14:paraId="5FAB2F6E" w14:textId="77777777" w:rsidR="006A2561" w:rsidRPr="00F47654" w:rsidRDefault="006A2561" w:rsidP="00EB2097">
      <w:pPr>
        <w:spacing w:line="360" w:lineRule="auto"/>
        <w:rPr>
          <w:rFonts w:ascii="Georgia" w:hAnsi="Georgia" w:cs="Arial"/>
          <w:b/>
          <w:bCs/>
          <w:color w:val="C00000"/>
          <w:sz w:val="32"/>
          <w:szCs w:val="32"/>
        </w:rPr>
      </w:pPr>
      <w:r>
        <w:rPr>
          <w:rFonts w:ascii="Georgia" w:hAnsi="Georgia" w:cs="Arial"/>
          <w:b/>
          <w:bCs/>
          <w:color w:val="C00000"/>
          <w:sz w:val="32"/>
          <w:szCs w:val="32"/>
          <w:lang w:val="ga"/>
        </w:rPr>
        <w:t xml:space="preserve">Grinnfhiosrúchán an Gharda Síochána </w:t>
      </w:r>
    </w:p>
    <w:p w14:paraId="434E4E84" w14:textId="095D5C60" w:rsidR="006A2561" w:rsidRPr="006E392B" w:rsidRDefault="006A2561" w:rsidP="00EB2097">
      <w:pPr>
        <w:spacing w:line="360" w:lineRule="auto"/>
        <w:rPr>
          <w:rFonts w:ascii="Arial" w:hAnsi="Arial" w:cs="Arial"/>
          <w:lang w:val="ga"/>
        </w:rPr>
      </w:pPr>
      <w:r>
        <w:rPr>
          <w:rFonts w:ascii="Arial" w:hAnsi="Arial" w:cs="Arial"/>
          <w:lang w:val="ga"/>
        </w:rPr>
        <w:t xml:space="preserve">Is féidir go n-iarrfar grinnfhiosrúchán an Gharda Síochána i gcás daoine aonair atá á mbreithniú lena gceapadh. Má dhéantar é/í a bhreithniú dá c(h)eapadh, ceanglófar ar an </w:t>
      </w:r>
      <w:r>
        <w:rPr>
          <w:rFonts w:ascii="Arial" w:hAnsi="Arial" w:cs="Arial"/>
          <w:lang w:val="ga"/>
        </w:rPr>
        <w:lastRenderedPageBreak/>
        <w:t>iarratasóir foirm Ghrinnfhiosrúcháin an Gharda Síochána a chomhlánú agus a sheoladh ar ais. Cuirfear an fhoirm ar aghaidh chuig an nGarda Síochána le haghaidh seiceálacha slándála ar gach seoladh ag ar chónaigh an t-iarratasóir roimhe seo.</w:t>
      </w:r>
      <w:r>
        <w:rPr>
          <w:rFonts w:ascii="Arial" w:hAnsi="Arial" w:cs="Arial"/>
          <w:lang w:val="ga"/>
        </w:rPr>
        <w:br/>
      </w:r>
    </w:p>
    <w:p w14:paraId="7D593A4A" w14:textId="77777777" w:rsidR="0008195A" w:rsidRPr="006E392B" w:rsidRDefault="0008195A" w:rsidP="00EB2097">
      <w:pPr>
        <w:spacing w:line="360" w:lineRule="auto"/>
        <w:rPr>
          <w:rFonts w:ascii="Georgia" w:hAnsi="Georgia" w:cs="Arial"/>
          <w:b/>
          <w:bCs/>
          <w:color w:val="00B0F0"/>
          <w:sz w:val="32"/>
          <w:szCs w:val="32"/>
          <w:lang w:val="ga"/>
        </w:rPr>
      </w:pPr>
      <w:r>
        <w:rPr>
          <w:rFonts w:ascii="Georgia" w:hAnsi="Georgia" w:cs="Arial"/>
          <w:b/>
          <w:bCs/>
          <w:color w:val="C00000"/>
          <w:sz w:val="32"/>
          <w:szCs w:val="32"/>
          <w:lang w:val="ga"/>
        </w:rPr>
        <w:t>Sláinte</w:t>
      </w:r>
      <w:r>
        <w:rPr>
          <w:rFonts w:ascii="Georgia" w:hAnsi="Georgia" w:cs="Arial"/>
          <w:b/>
          <w:bCs/>
          <w:color w:val="00B0F0"/>
          <w:sz w:val="32"/>
          <w:szCs w:val="32"/>
          <w:lang w:val="ga"/>
        </w:rPr>
        <w:t xml:space="preserve"> </w:t>
      </w:r>
    </w:p>
    <w:p w14:paraId="18E55C47" w14:textId="5DAD75B0" w:rsidR="000F1DDC" w:rsidRPr="006E392B" w:rsidRDefault="0008195A" w:rsidP="00EB2097">
      <w:pPr>
        <w:spacing w:line="360" w:lineRule="auto"/>
        <w:rPr>
          <w:rFonts w:ascii="Arial" w:hAnsi="Arial" w:cs="Arial"/>
          <w:color w:val="00B0F0"/>
          <w:lang w:val="ga"/>
        </w:rPr>
      </w:pPr>
      <w:r>
        <w:rPr>
          <w:rFonts w:ascii="Arial" w:hAnsi="Arial" w:cs="Arial"/>
          <w:lang w:val="ga"/>
        </w:rPr>
        <w:t xml:space="preserve">Beidh ag iarrthóirí staid sláinte a thabharfadh le fios go bhfuil ionchas réasúnach ann go mbeidh siad in ann seirbhís éifeachtúil thráthrialta a sholáthar. Chun an ceanglas sláinte a shásamh, is féidir go mbeidh ar an iarrthóir rathúil, sula gceapfar é/í, dul faoi scrúdú leighis ag lia-chleachtóir cáilithe a bheidh le hainmniú ag an gComhairle. </w:t>
      </w:r>
      <w:r>
        <w:rPr>
          <w:rFonts w:ascii="Arial" w:hAnsi="Arial" w:cs="Arial"/>
          <w:lang w:val="ga"/>
        </w:rPr>
        <w:br/>
      </w:r>
    </w:p>
    <w:p w14:paraId="17FB38A8" w14:textId="778DE05E" w:rsidR="0008195A" w:rsidRPr="006E392B" w:rsidRDefault="0008195A"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Ceisteanna/Tuilleadh Faisnéise </w:t>
      </w:r>
    </w:p>
    <w:p w14:paraId="11A73AA2" w14:textId="1DA3A9DD" w:rsidR="007D737B" w:rsidRPr="006E392B" w:rsidRDefault="0008195A" w:rsidP="005A125D">
      <w:pPr>
        <w:spacing w:line="360" w:lineRule="auto"/>
        <w:rPr>
          <w:b/>
          <w:bCs/>
          <w:lang w:val="ga"/>
        </w:rPr>
      </w:pPr>
      <w:r>
        <w:rPr>
          <w:rFonts w:ascii="Arial" w:hAnsi="Arial" w:cs="Arial"/>
          <w:lang w:val="ga"/>
        </w:rPr>
        <w:t>Má theastaíonn tuilleadh faisnéise uait nó más mian leat plé rúnda a shocrú maidir leis an deis, seol ríomhphost chuig</w:t>
      </w:r>
      <w:r w:rsidR="00AE2512">
        <w:rPr>
          <w:rFonts w:ascii="Arial" w:hAnsi="Arial" w:cs="Arial"/>
          <w:lang w:val="ga"/>
        </w:rPr>
        <w:t xml:space="preserve"> </w:t>
      </w:r>
      <w:hyperlink r:id="rId13" w:history="1">
        <w:r w:rsidR="00AE2512" w:rsidRPr="00C87BE5">
          <w:rPr>
            <w:rStyle w:val="Hyperlink"/>
            <w:rFonts w:ascii="Arial" w:hAnsi="Arial" w:cs="Arial"/>
            <w:lang w:val="ga"/>
          </w:rPr>
          <w:t>kayleigh@excelrecruitment.com</w:t>
        </w:r>
      </w:hyperlink>
      <w:r w:rsidR="00AE2512">
        <w:rPr>
          <w:rFonts w:ascii="Arial" w:hAnsi="Arial" w:cs="Arial"/>
          <w:lang w:val="ga"/>
        </w:rPr>
        <w:t xml:space="preserve"> </w:t>
      </w:r>
    </w:p>
    <w:p w14:paraId="7F3BB69D" w14:textId="77777777" w:rsidR="001F4F2F" w:rsidRPr="006E392B" w:rsidRDefault="001F4F2F" w:rsidP="00EB2097">
      <w:pPr>
        <w:spacing w:line="360" w:lineRule="auto"/>
        <w:rPr>
          <w:b/>
          <w:bCs/>
          <w:lang w:val="ga"/>
        </w:rPr>
      </w:pPr>
    </w:p>
    <w:p w14:paraId="22DA6958" w14:textId="30081735" w:rsidR="00DF2515" w:rsidRPr="006E392B" w:rsidRDefault="00DF2515" w:rsidP="00EB2097">
      <w:pPr>
        <w:spacing w:line="360" w:lineRule="auto"/>
        <w:rPr>
          <w:rFonts w:ascii="Georgia" w:hAnsi="Georgia" w:cs="Arial"/>
          <w:b/>
          <w:bCs/>
          <w:color w:val="C00000"/>
          <w:sz w:val="32"/>
          <w:szCs w:val="32"/>
          <w:lang w:val="ga"/>
        </w:rPr>
      </w:pPr>
      <w:r>
        <w:rPr>
          <w:rFonts w:ascii="Georgia" w:hAnsi="Georgia" w:cs="Arial"/>
          <w:b/>
          <w:bCs/>
          <w:color w:val="C00000"/>
          <w:sz w:val="32"/>
          <w:szCs w:val="32"/>
          <w:lang w:val="ga"/>
        </w:rPr>
        <w:t xml:space="preserve">Faisnéis Ghinearálta </w:t>
      </w:r>
    </w:p>
    <w:p w14:paraId="36C1564F" w14:textId="77777777" w:rsidR="00DF2515"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an Dlí </w:t>
      </w:r>
    </w:p>
    <w:p w14:paraId="0D640B7D" w14:textId="2D9AB69C" w:rsidR="00DF2515" w:rsidRPr="006E392B" w:rsidRDefault="00DF2515" w:rsidP="00EB2097">
      <w:pPr>
        <w:spacing w:line="360" w:lineRule="auto"/>
        <w:rPr>
          <w:rFonts w:ascii="Arial" w:hAnsi="Arial" w:cs="Arial"/>
          <w:lang w:val="ga"/>
        </w:rPr>
      </w:pPr>
      <w:r>
        <w:rPr>
          <w:rFonts w:ascii="Arial" w:hAnsi="Arial" w:cs="Arial"/>
          <w:lang w:val="ga"/>
        </w:rPr>
        <w:t xml:space="preserve">Tá rún daingean ag an gComhairle Oidhreachta cloí leis an reachtaíocht iomchuí ar fad i gcúrsa an fheachtais earcaíochta seo, lena n-áirítear na hAchtanna um Chomhionannas Fostaíochta, 1998-2015, an tAcht Fostaíochta (Forálacha Ilghnéitheacha), 2018, na hAchtanna um Chosaint Sonraí, 1988-2018, agus na hAchtanna um Shaoráil Faisnéise, 1997, 2003 agus 2014. </w:t>
      </w:r>
      <w:r>
        <w:rPr>
          <w:rFonts w:ascii="Arial" w:hAnsi="Arial" w:cs="Arial"/>
          <w:lang w:val="ga"/>
        </w:rPr>
        <w:br/>
      </w:r>
    </w:p>
    <w:p w14:paraId="362FCBBB"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Comhlíonadh RGCS </w:t>
      </w:r>
    </w:p>
    <w:p w14:paraId="51667BEA" w14:textId="25600431" w:rsidR="00C7237B" w:rsidRPr="006E392B" w:rsidRDefault="00DF2515" w:rsidP="00EB2097">
      <w:pPr>
        <w:spacing w:line="360" w:lineRule="auto"/>
        <w:rPr>
          <w:rFonts w:ascii="Arial" w:hAnsi="Arial" w:cs="Arial"/>
          <w:lang w:val="ga"/>
        </w:rPr>
      </w:pPr>
      <w:r>
        <w:rPr>
          <w:rFonts w:ascii="Arial" w:hAnsi="Arial" w:cs="Arial"/>
          <w:lang w:val="ga"/>
        </w:rPr>
        <w:t xml:space="preserve">Déanann an Chomhairle Oidhreachta bailiú, próiseáil agus stóráil ar shonraí pearsanta a soláthraíonn iarratasóirí iad agus iad ag déanamh iarratas ar an ról atá ar fáil. Déantar na sonraí a soláthraíonn iarratasóirí iad a bhailiú, a thaifeadadh, a stóráil, a choimeád agus a </w:t>
      </w:r>
      <w:r>
        <w:rPr>
          <w:rFonts w:ascii="Arial" w:hAnsi="Arial" w:cs="Arial"/>
          <w:lang w:val="ga"/>
        </w:rPr>
        <w:lastRenderedPageBreak/>
        <w:t xml:space="preserve">scriosadh i gcomhréir leis na hAchtanna um Chosaint Sonraí, 1988-2018. </w:t>
      </w:r>
      <w:r>
        <w:rPr>
          <w:rFonts w:ascii="Arial" w:hAnsi="Arial" w:cs="Arial"/>
          <w:lang w:val="ga"/>
        </w:rPr>
        <w:br/>
      </w:r>
    </w:p>
    <w:p w14:paraId="70A51F58" w14:textId="77777777"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Úsáid Feistí Taifeadta </w:t>
      </w:r>
    </w:p>
    <w:p w14:paraId="0E75195A" w14:textId="6A788AD1" w:rsidR="00C7237B" w:rsidRPr="006E392B" w:rsidRDefault="00DF2515" w:rsidP="00EB2097">
      <w:pPr>
        <w:spacing w:line="360" w:lineRule="auto"/>
        <w:rPr>
          <w:rFonts w:ascii="Arial" w:hAnsi="Arial" w:cs="Arial"/>
          <w:lang w:val="ga"/>
        </w:rPr>
      </w:pPr>
      <w:r>
        <w:rPr>
          <w:rFonts w:ascii="Arial" w:hAnsi="Arial" w:cs="Arial"/>
          <w:lang w:val="ga"/>
        </w:rPr>
        <w:t>Tá cosc ar threalamh taifeadta a úsáid le linn an phróisis iarratais agus agallaimh.</w:t>
      </w:r>
      <w:r>
        <w:rPr>
          <w:rFonts w:ascii="Arial" w:hAnsi="Arial" w:cs="Arial"/>
          <w:lang w:val="ga"/>
        </w:rPr>
        <w:br/>
      </w:r>
    </w:p>
    <w:p w14:paraId="60D62C6A" w14:textId="33563D29" w:rsidR="00C7237B" w:rsidRPr="006E392B" w:rsidRDefault="00DF2515" w:rsidP="00EB2097">
      <w:pPr>
        <w:spacing w:line="360" w:lineRule="auto"/>
        <w:rPr>
          <w:rFonts w:ascii="Arial" w:hAnsi="Arial" w:cs="Arial"/>
          <w:b/>
          <w:bCs/>
          <w:color w:val="EE0000"/>
          <w:sz w:val="28"/>
          <w:szCs w:val="28"/>
          <w:lang w:val="ga"/>
        </w:rPr>
      </w:pPr>
      <w:r>
        <w:rPr>
          <w:rFonts w:ascii="Arial" w:hAnsi="Arial" w:cs="Arial"/>
          <w:b/>
          <w:bCs/>
          <w:color w:val="EE0000"/>
          <w:sz w:val="28"/>
          <w:szCs w:val="28"/>
          <w:lang w:val="ga"/>
        </w:rPr>
        <w:t xml:space="preserve">Na Dualgais ar Iarrthóirí </w:t>
      </w:r>
    </w:p>
    <w:p w14:paraId="185703D5" w14:textId="77777777" w:rsidR="003115B7" w:rsidRPr="006E392B" w:rsidRDefault="00DF2515" w:rsidP="00EB2097">
      <w:pPr>
        <w:spacing w:line="360" w:lineRule="auto"/>
        <w:rPr>
          <w:rFonts w:ascii="Arial" w:hAnsi="Arial" w:cs="Arial"/>
          <w:lang w:val="ga"/>
        </w:rPr>
      </w:pPr>
      <w:r>
        <w:rPr>
          <w:rFonts w:ascii="Arial" w:hAnsi="Arial" w:cs="Arial"/>
          <w:lang w:val="ga"/>
        </w:rPr>
        <w:t xml:space="preserve">Ní ceadmhach d’iarrthóirí faisnéis bhréagach nó mhíthreorach a sholáthar go feasach. </w:t>
      </w:r>
    </w:p>
    <w:p w14:paraId="2F9C9686" w14:textId="327E2D40" w:rsidR="00314766" w:rsidRPr="006E392B" w:rsidRDefault="00DF2515" w:rsidP="002807E2">
      <w:pPr>
        <w:spacing w:line="360" w:lineRule="auto"/>
        <w:rPr>
          <w:lang w:val="ga"/>
        </w:rPr>
      </w:pPr>
      <w:r>
        <w:rPr>
          <w:rFonts w:ascii="Arial" w:hAnsi="Arial" w:cs="Arial"/>
          <w:lang w:val="ga"/>
        </w:rPr>
        <w:t>Ní ceadmhach d’iarrthóirí cur isteach ar an bpróiseas nó cur as dó ar bhealach ar bith.</w:t>
      </w:r>
    </w:p>
    <w:sectPr w:rsidR="00314766" w:rsidRPr="006E392B" w:rsidSect="007337E3">
      <w:footerReference w:type="default" r:id="rId14"/>
      <w:pgSz w:w="11906" w:h="16838"/>
      <w:pgMar w:top="1440" w:right="992" w:bottom="1440"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04671" w14:textId="77777777" w:rsidR="00441516" w:rsidRDefault="00441516" w:rsidP="00D04AB0">
      <w:pPr>
        <w:spacing w:after="0" w:line="240" w:lineRule="auto"/>
      </w:pPr>
      <w:r>
        <w:separator/>
      </w:r>
    </w:p>
  </w:endnote>
  <w:endnote w:type="continuationSeparator" w:id="0">
    <w:p w14:paraId="1E7CA5C5" w14:textId="77777777" w:rsidR="00441516" w:rsidRDefault="00441516" w:rsidP="00D04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6342703"/>
      <w:docPartObj>
        <w:docPartGallery w:val="Page Numbers (Bottom of Page)"/>
        <w:docPartUnique/>
      </w:docPartObj>
    </w:sdtPr>
    <w:sdtEndPr>
      <w:rPr>
        <w:noProof/>
      </w:rPr>
    </w:sdtEndPr>
    <w:sdtContent>
      <w:p w14:paraId="4C18C48F" w14:textId="5396EE15" w:rsidR="00D04AB0" w:rsidRDefault="00D04AB0">
        <w:pPr>
          <w:pStyle w:val="Footer"/>
          <w:jc w:val="center"/>
        </w:pPr>
        <w:r>
          <w:rPr>
            <w:lang w:val="ga"/>
          </w:rPr>
          <w:fldChar w:fldCharType="begin"/>
        </w:r>
        <w:r>
          <w:rPr>
            <w:lang w:val="ga"/>
          </w:rPr>
          <w:instrText xml:space="preserve"> PAGE   \* MERGEFORMAT </w:instrText>
        </w:r>
        <w:r>
          <w:rPr>
            <w:lang w:val="ga"/>
          </w:rPr>
          <w:fldChar w:fldCharType="separate"/>
        </w:r>
        <w:r>
          <w:rPr>
            <w:noProof/>
            <w:lang w:val="ga"/>
          </w:rPr>
          <w:t>2</w:t>
        </w:r>
        <w:r>
          <w:rPr>
            <w:noProof/>
            <w:lang w:val="ga"/>
          </w:rPr>
          <w:fldChar w:fldCharType="end"/>
        </w:r>
      </w:p>
    </w:sdtContent>
  </w:sdt>
  <w:p w14:paraId="4EDC0FCD" w14:textId="207F834E" w:rsidR="00D04AB0" w:rsidRDefault="00064C11">
    <w:pPr>
      <w:pStyle w:val="Footer"/>
    </w:pPr>
    <w:r>
      <w:rPr>
        <w:noProof/>
        <w:lang w:val="ga"/>
      </w:rPr>
      <w:drawing>
        <wp:inline distT="0" distB="0" distL="0" distR="0" wp14:anchorId="56DD1569" wp14:editId="51DF6148">
          <wp:extent cx="933450" cy="762000"/>
          <wp:effectExtent l="0" t="0" r="0" b="0"/>
          <wp:docPr id="3" name="Picture 2" descr="A red spiral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red spirals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450" cy="7620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AE974" w14:textId="77777777" w:rsidR="00441516" w:rsidRDefault="00441516" w:rsidP="00D04AB0">
      <w:pPr>
        <w:spacing w:after="0" w:line="240" w:lineRule="auto"/>
      </w:pPr>
      <w:r>
        <w:separator/>
      </w:r>
    </w:p>
  </w:footnote>
  <w:footnote w:type="continuationSeparator" w:id="0">
    <w:p w14:paraId="1AD96D53" w14:textId="77777777" w:rsidR="00441516" w:rsidRDefault="00441516" w:rsidP="00D04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BC975"/>
    <w:multiLevelType w:val="hybridMultilevel"/>
    <w:tmpl w:val="30C8D362"/>
    <w:lvl w:ilvl="0" w:tplc="0EB805F6">
      <w:start w:val="1"/>
      <w:numFmt w:val="bullet"/>
      <w:lvlText w:val=""/>
      <w:lvlJc w:val="left"/>
      <w:pPr>
        <w:ind w:left="720" w:hanging="360"/>
      </w:pPr>
      <w:rPr>
        <w:rFonts w:ascii="Symbol" w:hAnsi="Symbol" w:hint="default"/>
      </w:rPr>
    </w:lvl>
    <w:lvl w:ilvl="1" w:tplc="2EF824E0">
      <w:start w:val="1"/>
      <w:numFmt w:val="bullet"/>
      <w:lvlText w:val="o"/>
      <w:lvlJc w:val="left"/>
      <w:pPr>
        <w:ind w:left="1440" w:hanging="360"/>
      </w:pPr>
      <w:rPr>
        <w:rFonts w:ascii="Symbol" w:hAnsi="Symbol" w:hint="default"/>
      </w:rPr>
    </w:lvl>
    <w:lvl w:ilvl="2" w:tplc="EA242B4C">
      <w:start w:val="1"/>
      <w:numFmt w:val="bullet"/>
      <w:lvlText w:val=""/>
      <w:lvlJc w:val="left"/>
      <w:pPr>
        <w:ind w:left="2160" w:hanging="360"/>
      </w:pPr>
      <w:rPr>
        <w:rFonts w:ascii="Wingdings" w:hAnsi="Wingdings" w:hint="default"/>
      </w:rPr>
    </w:lvl>
    <w:lvl w:ilvl="3" w:tplc="8CEA5410">
      <w:start w:val="1"/>
      <w:numFmt w:val="bullet"/>
      <w:lvlText w:val=""/>
      <w:lvlJc w:val="left"/>
      <w:pPr>
        <w:ind w:left="2880" w:hanging="360"/>
      </w:pPr>
      <w:rPr>
        <w:rFonts w:ascii="Symbol" w:hAnsi="Symbol" w:hint="default"/>
      </w:rPr>
    </w:lvl>
    <w:lvl w:ilvl="4" w:tplc="583A2304">
      <w:start w:val="1"/>
      <w:numFmt w:val="bullet"/>
      <w:lvlText w:val="o"/>
      <w:lvlJc w:val="left"/>
      <w:pPr>
        <w:ind w:left="3600" w:hanging="360"/>
      </w:pPr>
      <w:rPr>
        <w:rFonts w:ascii="Courier New" w:hAnsi="Courier New" w:hint="default"/>
      </w:rPr>
    </w:lvl>
    <w:lvl w:ilvl="5" w:tplc="C8B66D94">
      <w:start w:val="1"/>
      <w:numFmt w:val="bullet"/>
      <w:lvlText w:val=""/>
      <w:lvlJc w:val="left"/>
      <w:pPr>
        <w:ind w:left="4320" w:hanging="360"/>
      </w:pPr>
      <w:rPr>
        <w:rFonts w:ascii="Wingdings" w:hAnsi="Wingdings" w:hint="default"/>
      </w:rPr>
    </w:lvl>
    <w:lvl w:ilvl="6" w:tplc="35321202">
      <w:start w:val="1"/>
      <w:numFmt w:val="bullet"/>
      <w:lvlText w:val=""/>
      <w:lvlJc w:val="left"/>
      <w:pPr>
        <w:ind w:left="5040" w:hanging="360"/>
      </w:pPr>
      <w:rPr>
        <w:rFonts w:ascii="Symbol" w:hAnsi="Symbol" w:hint="default"/>
      </w:rPr>
    </w:lvl>
    <w:lvl w:ilvl="7" w:tplc="496E922E">
      <w:start w:val="1"/>
      <w:numFmt w:val="bullet"/>
      <w:lvlText w:val="o"/>
      <w:lvlJc w:val="left"/>
      <w:pPr>
        <w:ind w:left="5760" w:hanging="360"/>
      </w:pPr>
      <w:rPr>
        <w:rFonts w:ascii="Courier New" w:hAnsi="Courier New" w:hint="default"/>
      </w:rPr>
    </w:lvl>
    <w:lvl w:ilvl="8" w:tplc="72DCF3FA">
      <w:start w:val="1"/>
      <w:numFmt w:val="bullet"/>
      <w:lvlText w:val=""/>
      <w:lvlJc w:val="left"/>
      <w:pPr>
        <w:ind w:left="6480" w:hanging="360"/>
      </w:pPr>
      <w:rPr>
        <w:rFonts w:ascii="Wingdings" w:hAnsi="Wingdings" w:hint="default"/>
      </w:rPr>
    </w:lvl>
  </w:abstractNum>
  <w:abstractNum w:abstractNumId="1" w15:restartNumberingAfterBreak="0">
    <w:nsid w:val="09F17DAE"/>
    <w:multiLevelType w:val="hybridMultilevel"/>
    <w:tmpl w:val="121AE0AC"/>
    <w:lvl w:ilvl="0" w:tplc="CA7C9B14">
      <w:start w:val="1"/>
      <w:numFmt w:val="bullet"/>
      <w:lvlText w:val=""/>
      <w:lvlJc w:val="left"/>
      <w:pPr>
        <w:ind w:left="720" w:hanging="360"/>
      </w:pPr>
      <w:rPr>
        <w:rFonts w:ascii="Symbol" w:hAnsi="Symbol" w:hint="default"/>
      </w:rPr>
    </w:lvl>
    <w:lvl w:ilvl="1" w:tplc="E92CC8A0">
      <w:start w:val="1"/>
      <w:numFmt w:val="bullet"/>
      <w:lvlText w:val="o"/>
      <w:lvlJc w:val="left"/>
      <w:pPr>
        <w:ind w:left="1440" w:hanging="360"/>
      </w:pPr>
      <w:rPr>
        <w:rFonts w:ascii="Courier New" w:hAnsi="Courier New" w:hint="default"/>
      </w:rPr>
    </w:lvl>
    <w:lvl w:ilvl="2" w:tplc="2878FD9A">
      <w:start w:val="1"/>
      <w:numFmt w:val="bullet"/>
      <w:lvlText w:val=""/>
      <w:lvlJc w:val="left"/>
      <w:pPr>
        <w:ind w:left="2160" w:hanging="360"/>
      </w:pPr>
      <w:rPr>
        <w:rFonts w:ascii="Wingdings" w:hAnsi="Wingdings" w:hint="default"/>
      </w:rPr>
    </w:lvl>
    <w:lvl w:ilvl="3" w:tplc="C3D428C6">
      <w:start w:val="1"/>
      <w:numFmt w:val="bullet"/>
      <w:lvlText w:val=""/>
      <w:lvlJc w:val="left"/>
      <w:pPr>
        <w:ind w:left="2880" w:hanging="360"/>
      </w:pPr>
      <w:rPr>
        <w:rFonts w:ascii="Symbol" w:hAnsi="Symbol" w:hint="default"/>
      </w:rPr>
    </w:lvl>
    <w:lvl w:ilvl="4" w:tplc="A4FCF11C">
      <w:start w:val="1"/>
      <w:numFmt w:val="bullet"/>
      <w:lvlText w:val="o"/>
      <w:lvlJc w:val="left"/>
      <w:pPr>
        <w:ind w:left="3600" w:hanging="360"/>
      </w:pPr>
      <w:rPr>
        <w:rFonts w:ascii="Courier New" w:hAnsi="Courier New" w:hint="default"/>
      </w:rPr>
    </w:lvl>
    <w:lvl w:ilvl="5" w:tplc="5FE2E926">
      <w:start w:val="1"/>
      <w:numFmt w:val="bullet"/>
      <w:lvlText w:val=""/>
      <w:lvlJc w:val="left"/>
      <w:pPr>
        <w:ind w:left="4320" w:hanging="360"/>
      </w:pPr>
      <w:rPr>
        <w:rFonts w:ascii="Wingdings" w:hAnsi="Wingdings" w:hint="default"/>
      </w:rPr>
    </w:lvl>
    <w:lvl w:ilvl="6" w:tplc="D6C6EBB0">
      <w:start w:val="1"/>
      <w:numFmt w:val="bullet"/>
      <w:lvlText w:val=""/>
      <w:lvlJc w:val="left"/>
      <w:pPr>
        <w:ind w:left="5040" w:hanging="360"/>
      </w:pPr>
      <w:rPr>
        <w:rFonts w:ascii="Symbol" w:hAnsi="Symbol" w:hint="default"/>
      </w:rPr>
    </w:lvl>
    <w:lvl w:ilvl="7" w:tplc="54FEEA48">
      <w:start w:val="1"/>
      <w:numFmt w:val="bullet"/>
      <w:lvlText w:val="o"/>
      <w:lvlJc w:val="left"/>
      <w:pPr>
        <w:ind w:left="5760" w:hanging="360"/>
      </w:pPr>
      <w:rPr>
        <w:rFonts w:ascii="Courier New" w:hAnsi="Courier New" w:hint="default"/>
      </w:rPr>
    </w:lvl>
    <w:lvl w:ilvl="8" w:tplc="5FEA19FA">
      <w:start w:val="1"/>
      <w:numFmt w:val="bullet"/>
      <w:lvlText w:val=""/>
      <w:lvlJc w:val="left"/>
      <w:pPr>
        <w:ind w:left="6480" w:hanging="360"/>
      </w:pPr>
      <w:rPr>
        <w:rFonts w:ascii="Wingdings" w:hAnsi="Wingdings" w:hint="default"/>
      </w:rPr>
    </w:lvl>
  </w:abstractNum>
  <w:abstractNum w:abstractNumId="2" w15:restartNumberingAfterBreak="0">
    <w:nsid w:val="0BF27B20"/>
    <w:multiLevelType w:val="hybridMultilevel"/>
    <w:tmpl w:val="8B20C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E939E"/>
    <w:multiLevelType w:val="hybridMultilevel"/>
    <w:tmpl w:val="77EC138C"/>
    <w:lvl w:ilvl="0" w:tplc="24183372">
      <w:start w:val="1"/>
      <w:numFmt w:val="bullet"/>
      <w:lvlText w:val=""/>
      <w:lvlJc w:val="left"/>
      <w:pPr>
        <w:ind w:left="720" w:hanging="360"/>
      </w:pPr>
      <w:rPr>
        <w:rFonts w:ascii="Symbol" w:hAnsi="Symbol" w:hint="default"/>
      </w:rPr>
    </w:lvl>
    <w:lvl w:ilvl="1" w:tplc="EBB4F9DA">
      <w:start w:val="1"/>
      <w:numFmt w:val="bullet"/>
      <w:lvlText w:val="o"/>
      <w:lvlJc w:val="left"/>
      <w:pPr>
        <w:ind w:left="1440" w:hanging="360"/>
      </w:pPr>
      <w:rPr>
        <w:rFonts w:ascii="Courier New" w:hAnsi="Courier New" w:hint="default"/>
      </w:rPr>
    </w:lvl>
    <w:lvl w:ilvl="2" w:tplc="BD002FA4">
      <w:start w:val="1"/>
      <w:numFmt w:val="bullet"/>
      <w:lvlText w:val=""/>
      <w:lvlJc w:val="left"/>
      <w:pPr>
        <w:ind w:left="2160" w:hanging="360"/>
      </w:pPr>
      <w:rPr>
        <w:rFonts w:ascii="Wingdings" w:hAnsi="Wingdings" w:hint="default"/>
      </w:rPr>
    </w:lvl>
    <w:lvl w:ilvl="3" w:tplc="F8D24858">
      <w:start w:val="1"/>
      <w:numFmt w:val="bullet"/>
      <w:lvlText w:val=""/>
      <w:lvlJc w:val="left"/>
      <w:pPr>
        <w:ind w:left="2880" w:hanging="360"/>
      </w:pPr>
      <w:rPr>
        <w:rFonts w:ascii="Symbol" w:hAnsi="Symbol" w:hint="default"/>
      </w:rPr>
    </w:lvl>
    <w:lvl w:ilvl="4" w:tplc="F036C68A">
      <w:start w:val="1"/>
      <w:numFmt w:val="bullet"/>
      <w:lvlText w:val="o"/>
      <w:lvlJc w:val="left"/>
      <w:pPr>
        <w:ind w:left="3600" w:hanging="360"/>
      </w:pPr>
      <w:rPr>
        <w:rFonts w:ascii="Courier New" w:hAnsi="Courier New" w:hint="default"/>
      </w:rPr>
    </w:lvl>
    <w:lvl w:ilvl="5" w:tplc="33C8CC16">
      <w:start w:val="1"/>
      <w:numFmt w:val="bullet"/>
      <w:lvlText w:val=""/>
      <w:lvlJc w:val="left"/>
      <w:pPr>
        <w:ind w:left="4320" w:hanging="360"/>
      </w:pPr>
      <w:rPr>
        <w:rFonts w:ascii="Wingdings" w:hAnsi="Wingdings" w:hint="default"/>
      </w:rPr>
    </w:lvl>
    <w:lvl w:ilvl="6" w:tplc="045C76CC">
      <w:start w:val="1"/>
      <w:numFmt w:val="bullet"/>
      <w:lvlText w:val=""/>
      <w:lvlJc w:val="left"/>
      <w:pPr>
        <w:ind w:left="5040" w:hanging="360"/>
      </w:pPr>
      <w:rPr>
        <w:rFonts w:ascii="Symbol" w:hAnsi="Symbol" w:hint="default"/>
      </w:rPr>
    </w:lvl>
    <w:lvl w:ilvl="7" w:tplc="F3BAAD60">
      <w:start w:val="1"/>
      <w:numFmt w:val="bullet"/>
      <w:lvlText w:val="o"/>
      <w:lvlJc w:val="left"/>
      <w:pPr>
        <w:ind w:left="5760" w:hanging="360"/>
      </w:pPr>
      <w:rPr>
        <w:rFonts w:ascii="Courier New" w:hAnsi="Courier New" w:hint="default"/>
      </w:rPr>
    </w:lvl>
    <w:lvl w:ilvl="8" w:tplc="C36C8900">
      <w:start w:val="1"/>
      <w:numFmt w:val="bullet"/>
      <w:lvlText w:val=""/>
      <w:lvlJc w:val="left"/>
      <w:pPr>
        <w:ind w:left="6480" w:hanging="360"/>
      </w:pPr>
      <w:rPr>
        <w:rFonts w:ascii="Wingdings" w:hAnsi="Wingdings" w:hint="default"/>
      </w:rPr>
    </w:lvl>
  </w:abstractNum>
  <w:abstractNum w:abstractNumId="4" w15:restartNumberingAfterBreak="0">
    <w:nsid w:val="15FE9668"/>
    <w:multiLevelType w:val="multilevel"/>
    <w:tmpl w:val="C41CFE8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19A0D10A"/>
    <w:multiLevelType w:val="hybridMultilevel"/>
    <w:tmpl w:val="CDF4C5C4"/>
    <w:lvl w:ilvl="0" w:tplc="9990A7F0">
      <w:start w:val="1"/>
      <w:numFmt w:val="bullet"/>
      <w:lvlText w:val=""/>
      <w:lvlJc w:val="left"/>
      <w:pPr>
        <w:ind w:left="720" w:hanging="360"/>
      </w:pPr>
      <w:rPr>
        <w:rFonts w:ascii="Symbol" w:hAnsi="Symbol" w:hint="default"/>
      </w:rPr>
    </w:lvl>
    <w:lvl w:ilvl="1" w:tplc="1B38A82C">
      <w:start w:val="1"/>
      <w:numFmt w:val="bullet"/>
      <w:lvlText w:val="o"/>
      <w:lvlJc w:val="left"/>
      <w:pPr>
        <w:ind w:left="1440" w:hanging="360"/>
      </w:pPr>
      <w:rPr>
        <w:rFonts w:ascii="Courier New" w:hAnsi="Courier New" w:hint="default"/>
      </w:rPr>
    </w:lvl>
    <w:lvl w:ilvl="2" w:tplc="1748A856">
      <w:start w:val="1"/>
      <w:numFmt w:val="bullet"/>
      <w:lvlText w:val=""/>
      <w:lvlJc w:val="left"/>
      <w:pPr>
        <w:ind w:left="2160" w:hanging="360"/>
      </w:pPr>
      <w:rPr>
        <w:rFonts w:ascii="Wingdings" w:hAnsi="Wingdings" w:hint="default"/>
      </w:rPr>
    </w:lvl>
    <w:lvl w:ilvl="3" w:tplc="906C075E">
      <w:start w:val="1"/>
      <w:numFmt w:val="bullet"/>
      <w:lvlText w:val=""/>
      <w:lvlJc w:val="left"/>
      <w:pPr>
        <w:ind w:left="2880" w:hanging="360"/>
      </w:pPr>
      <w:rPr>
        <w:rFonts w:ascii="Symbol" w:hAnsi="Symbol" w:hint="default"/>
      </w:rPr>
    </w:lvl>
    <w:lvl w:ilvl="4" w:tplc="EF7E5D4E">
      <w:start w:val="1"/>
      <w:numFmt w:val="bullet"/>
      <w:lvlText w:val="o"/>
      <w:lvlJc w:val="left"/>
      <w:pPr>
        <w:ind w:left="3600" w:hanging="360"/>
      </w:pPr>
      <w:rPr>
        <w:rFonts w:ascii="Courier New" w:hAnsi="Courier New" w:hint="default"/>
      </w:rPr>
    </w:lvl>
    <w:lvl w:ilvl="5" w:tplc="EAE635B4">
      <w:start w:val="1"/>
      <w:numFmt w:val="bullet"/>
      <w:lvlText w:val=""/>
      <w:lvlJc w:val="left"/>
      <w:pPr>
        <w:ind w:left="4320" w:hanging="360"/>
      </w:pPr>
      <w:rPr>
        <w:rFonts w:ascii="Wingdings" w:hAnsi="Wingdings" w:hint="default"/>
      </w:rPr>
    </w:lvl>
    <w:lvl w:ilvl="6" w:tplc="C0D05F56">
      <w:start w:val="1"/>
      <w:numFmt w:val="bullet"/>
      <w:lvlText w:val=""/>
      <w:lvlJc w:val="left"/>
      <w:pPr>
        <w:ind w:left="5040" w:hanging="360"/>
      </w:pPr>
      <w:rPr>
        <w:rFonts w:ascii="Symbol" w:hAnsi="Symbol" w:hint="default"/>
      </w:rPr>
    </w:lvl>
    <w:lvl w:ilvl="7" w:tplc="D73A6E0C">
      <w:start w:val="1"/>
      <w:numFmt w:val="bullet"/>
      <w:lvlText w:val="o"/>
      <w:lvlJc w:val="left"/>
      <w:pPr>
        <w:ind w:left="5760" w:hanging="360"/>
      </w:pPr>
      <w:rPr>
        <w:rFonts w:ascii="Courier New" w:hAnsi="Courier New" w:hint="default"/>
      </w:rPr>
    </w:lvl>
    <w:lvl w:ilvl="8" w:tplc="2736BD34">
      <w:start w:val="1"/>
      <w:numFmt w:val="bullet"/>
      <w:lvlText w:val=""/>
      <w:lvlJc w:val="left"/>
      <w:pPr>
        <w:ind w:left="6480" w:hanging="360"/>
      </w:pPr>
      <w:rPr>
        <w:rFonts w:ascii="Wingdings" w:hAnsi="Wingdings" w:hint="default"/>
      </w:rPr>
    </w:lvl>
  </w:abstractNum>
  <w:abstractNum w:abstractNumId="6" w15:restartNumberingAfterBreak="0">
    <w:nsid w:val="2955652C"/>
    <w:multiLevelType w:val="hybridMultilevel"/>
    <w:tmpl w:val="30884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30472E"/>
    <w:multiLevelType w:val="multilevel"/>
    <w:tmpl w:val="1BFACF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423E687"/>
    <w:multiLevelType w:val="multilevel"/>
    <w:tmpl w:val="35C668B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394BD034"/>
    <w:multiLevelType w:val="hybridMultilevel"/>
    <w:tmpl w:val="082823D4"/>
    <w:lvl w:ilvl="0" w:tplc="02F49FA2">
      <w:start w:val="1"/>
      <w:numFmt w:val="bullet"/>
      <w:lvlText w:val=""/>
      <w:lvlJc w:val="left"/>
      <w:pPr>
        <w:ind w:left="720" w:hanging="360"/>
      </w:pPr>
      <w:rPr>
        <w:rFonts w:ascii="Symbol" w:hAnsi="Symbol" w:hint="default"/>
      </w:rPr>
    </w:lvl>
    <w:lvl w:ilvl="1" w:tplc="867A9AF4">
      <w:start w:val="1"/>
      <w:numFmt w:val="bullet"/>
      <w:lvlText w:val="o"/>
      <w:lvlJc w:val="left"/>
      <w:pPr>
        <w:ind w:left="1440" w:hanging="360"/>
      </w:pPr>
      <w:rPr>
        <w:rFonts w:ascii="Symbol" w:hAnsi="Symbol" w:hint="default"/>
      </w:rPr>
    </w:lvl>
    <w:lvl w:ilvl="2" w:tplc="17988FBC">
      <w:start w:val="1"/>
      <w:numFmt w:val="bullet"/>
      <w:lvlText w:val=""/>
      <w:lvlJc w:val="left"/>
      <w:pPr>
        <w:ind w:left="2160" w:hanging="360"/>
      </w:pPr>
      <w:rPr>
        <w:rFonts w:ascii="Wingdings" w:hAnsi="Wingdings" w:hint="default"/>
      </w:rPr>
    </w:lvl>
    <w:lvl w:ilvl="3" w:tplc="9350EF54">
      <w:start w:val="1"/>
      <w:numFmt w:val="bullet"/>
      <w:lvlText w:val=""/>
      <w:lvlJc w:val="left"/>
      <w:pPr>
        <w:ind w:left="2880" w:hanging="360"/>
      </w:pPr>
      <w:rPr>
        <w:rFonts w:ascii="Symbol" w:hAnsi="Symbol" w:hint="default"/>
      </w:rPr>
    </w:lvl>
    <w:lvl w:ilvl="4" w:tplc="20D03BB4">
      <w:start w:val="1"/>
      <w:numFmt w:val="bullet"/>
      <w:lvlText w:val="o"/>
      <w:lvlJc w:val="left"/>
      <w:pPr>
        <w:ind w:left="3600" w:hanging="360"/>
      </w:pPr>
      <w:rPr>
        <w:rFonts w:ascii="Courier New" w:hAnsi="Courier New" w:hint="default"/>
      </w:rPr>
    </w:lvl>
    <w:lvl w:ilvl="5" w:tplc="D9C87F42">
      <w:start w:val="1"/>
      <w:numFmt w:val="bullet"/>
      <w:lvlText w:val=""/>
      <w:lvlJc w:val="left"/>
      <w:pPr>
        <w:ind w:left="4320" w:hanging="360"/>
      </w:pPr>
      <w:rPr>
        <w:rFonts w:ascii="Wingdings" w:hAnsi="Wingdings" w:hint="default"/>
      </w:rPr>
    </w:lvl>
    <w:lvl w:ilvl="6" w:tplc="6D80232E">
      <w:start w:val="1"/>
      <w:numFmt w:val="bullet"/>
      <w:lvlText w:val=""/>
      <w:lvlJc w:val="left"/>
      <w:pPr>
        <w:ind w:left="5040" w:hanging="360"/>
      </w:pPr>
      <w:rPr>
        <w:rFonts w:ascii="Symbol" w:hAnsi="Symbol" w:hint="default"/>
      </w:rPr>
    </w:lvl>
    <w:lvl w:ilvl="7" w:tplc="22404556">
      <w:start w:val="1"/>
      <w:numFmt w:val="bullet"/>
      <w:lvlText w:val="o"/>
      <w:lvlJc w:val="left"/>
      <w:pPr>
        <w:ind w:left="5760" w:hanging="360"/>
      </w:pPr>
      <w:rPr>
        <w:rFonts w:ascii="Courier New" w:hAnsi="Courier New" w:hint="default"/>
      </w:rPr>
    </w:lvl>
    <w:lvl w:ilvl="8" w:tplc="6AD289F0">
      <w:start w:val="1"/>
      <w:numFmt w:val="bullet"/>
      <w:lvlText w:val=""/>
      <w:lvlJc w:val="left"/>
      <w:pPr>
        <w:ind w:left="6480" w:hanging="360"/>
      </w:pPr>
      <w:rPr>
        <w:rFonts w:ascii="Wingdings" w:hAnsi="Wingdings" w:hint="default"/>
      </w:rPr>
    </w:lvl>
  </w:abstractNum>
  <w:abstractNum w:abstractNumId="10" w15:restartNumberingAfterBreak="0">
    <w:nsid w:val="3D56D11E"/>
    <w:multiLevelType w:val="multilevel"/>
    <w:tmpl w:val="65FAB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5B1C99"/>
    <w:multiLevelType w:val="hybridMultilevel"/>
    <w:tmpl w:val="B6A09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AB096"/>
    <w:multiLevelType w:val="multilevel"/>
    <w:tmpl w:val="6AF4994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2F94639"/>
    <w:multiLevelType w:val="multilevel"/>
    <w:tmpl w:val="5E8A68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3734FD"/>
    <w:multiLevelType w:val="hybridMultilevel"/>
    <w:tmpl w:val="24262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1E45F3"/>
    <w:multiLevelType w:val="hybridMultilevel"/>
    <w:tmpl w:val="7F1CEF4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1975C51"/>
    <w:multiLevelType w:val="hybridMultilevel"/>
    <w:tmpl w:val="C0EEE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72950"/>
    <w:multiLevelType w:val="hybridMultilevel"/>
    <w:tmpl w:val="FFFFFFFF"/>
    <w:lvl w:ilvl="0" w:tplc="B7F008BE">
      <w:start w:val="1"/>
      <w:numFmt w:val="decimal"/>
      <w:lvlText w:val="%1."/>
      <w:lvlJc w:val="left"/>
      <w:pPr>
        <w:ind w:left="644" w:hanging="360"/>
      </w:pPr>
      <w:rPr>
        <w:rFonts w:cs="Times New Roman" w:hint="default"/>
        <w:b/>
        <w:bCs/>
      </w:rPr>
    </w:lvl>
    <w:lvl w:ilvl="1" w:tplc="18090019" w:tentative="1">
      <w:start w:val="1"/>
      <w:numFmt w:val="lowerLetter"/>
      <w:lvlText w:val="%2."/>
      <w:lvlJc w:val="left"/>
      <w:pPr>
        <w:ind w:left="1364" w:hanging="360"/>
      </w:pPr>
      <w:rPr>
        <w:rFonts w:cs="Times New Roman"/>
      </w:rPr>
    </w:lvl>
    <w:lvl w:ilvl="2" w:tplc="1809001B" w:tentative="1">
      <w:start w:val="1"/>
      <w:numFmt w:val="lowerRoman"/>
      <w:lvlText w:val="%3."/>
      <w:lvlJc w:val="right"/>
      <w:pPr>
        <w:ind w:left="2084" w:hanging="180"/>
      </w:pPr>
      <w:rPr>
        <w:rFonts w:cs="Times New Roman"/>
      </w:rPr>
    </w:lvl>
    <w:lvl w:ilvl="3" w:tplc="1809000F" w:tentative="1">
      <w:start w:val="1"/>
      <w:numFmt w:val="decimal"/>
      <w:lvlText w:val="%4."/>
      <w:lvlJc w:val="left"/>
      <w:pPr>
        <w:ind w:left="2804" w:hanging="360"/>
      </w:pPr>
      <w:rPr>
        <w:rFonts w:cs="Times New Roman"/>
      </w:rPr>
    </w:lvl>
    <w:lvl w:ilvl="4" w:tplc="18090019" w:tentative="1">
      <w:start w:val="1"/>
      <w:numFmt w:val="lowerLetter"/>
      <w:lvlText w:val="%5."/>
      <w:lvlJc w:val="left"/>
      <w:pPr>
        <w:ind w:left="3524" w:hanging="360"/>
      </w:pPr>
      <w:rPr>
        <w:rFonts w:cs="Times New Roman"/>
      </w:rPr>
    </w:lvl>
    <w:lvl w:ilvl="5" w:tplc="1809001B" w:tentative="1">
      <w:start w:val="1"/>
      <w:numFmt w:val="lowerRoman"/>
      <w:lvlText w:val="%6."/>
      <w:lvlJc w:val="right"/>
      <w:pPr>
        <w:ind w:left="4244" w:hanging="180"/>
      </w:pPr>
      <w:rPr>
        <w:rFonts w:cs="Times New Roman"/>
      </w:rPr>
    </w:lvl>
    <w:lvl w:ilvl="6" w:tplc="1809000F" w:tentative="1">
      <w:start w:val="1"/>
      <w:numFmt w:val="decimal"/>
      <w:lvlText w:val="%7."/>
      <w:lvlJc w:val="left"/>
      <w:pPr>
        <w:ind w:left="4964" w:hanging="360"/>
      </w:pPr>
      <w:rPr>
        <w:rFonts w:cs="Times New Roman"/>
      </w:rPr>
    </w:lvl>
    <w:lvl w:ilvl="7" w:tplc="18090019" w:tentative="1">
      <w:start w:val="1"/>
      <w:numFmt w:val="lowerLetter"/>
      <w:lvlText w:val="%8."/>
      <w:lvlJc w:val="left"/>
      <w:pPr>
        <w:ind w:left="5684" w:hanging="360"/>
      </w:pPr>
      <w:rPr>
        <w:rFonts w:cs="Times New Roman"/>
      </w:rPr>
    </w:lvl>
    <w:lvl w:ilvl="8" w:tplc="1809001B" w:tentative="1">
      <w:start w:val="1"/>
      <w:numFmt w:val="lowerRoman"/>
      <w:lvlText w:val="%9."/>
      <w:lvlJc w:val="right"/>
      <w:pPr>
        <w:ind w:left="6404" w:hanging="180"/>
      </w:pPr>
      <w:rPr>
        <w:rFonts w:cs="Times New Roman"/>
      </w:rPr>
    </w:lvl>
  </w:abstractNum>
  <w:abstractNum w:abstractNumId="18" w15:restartNumberingAfterBreak="0">
    <w:nsid w:val="586F5679"/>
    <w:multiLevelType w:val="hybridMultilevel"/>
    <w:tmpl w:val="499E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9A5BEC"/>
    <w:multiLevelType w:val="hybridMultilevel"/>
    <w:tmpl w:val="4A8E95C8"/>
    <w:lvl w:ilvl="0" w:tplc="18090001">
      <w:start w:val="1"/>
      <w:numFmt w:val="bullet"/>
      <w:lvlText w:val=""/>
      <w:lvlJc w:val="left"/>
      <w:pPr>
        <w:ind w:left="1077" w:hanging="360"/>
      </w:pPr>
      <w:rPr>
        <w:rFonts w:ascii="Symbol" w:hAnsi="Symbol" w:hint="default"/>
      </w:rPr>
    </w:lvl>
    <w:lvl w:ilvl="1" w:tplc="18090003" w:tentative="1">
      <w:start w:val="1"/>
      <w:numFmt w:val="bullet"/>
      <w:lvlText w:val="o"/>
      <w:lvlJc w:val="left"/>
      <w:pPr>
        <w:ind w:left="1797" w:hanging="360"/>
      </w:pPr>
      <w:rPr>
        <w:rFonts w:ascii="Courier New" w:hAnsi="Courier New" w:cs="Courier New" w:hint="default"/>
      </w:rPr>
    </w:lvl>
    <w:lvl w:ilvl="2" w:tplc="18090005" w:tentative="1">
      <w:start w:val="1"/>
      <w:numFmt w:val="bullet"/>
      <w:lvlText w:val=""/>
      <w:lvlJc w:val="left"/>
      <w:pPr>
        <w:ind w:left="2517" w:hanging="360"/>
      </w:pPr>
      <w:rPr>
        <w:rFonts w:ascii="Wingdings" w:hAnsi="Wingdings" w:hint="default"/>
      </w:rPr>
    </w:lvl>
    <w:lvl w:ilvl="3" w:tplc="18090001" w:tentative="1">
      <w:start w:val="1"/>
      <w:numFmt w:val="bullet"/>
      <w:lvlText w:val=""/>
      <w:lvlJc w:val="left"/>
      <w:pPr>
        <w:ind w:left="3237" w:hanging="360"/>
      </w:pPr>
      <w:rPr>
        <w:rFonts w:ascii="Symbol" w:hAnsi="Symbol" w:hint="default"/>
      </w:rPr>
    </w:lvl>
    <w:lvl w:ilvl="4" w:tplc="18090003" w:tentative="1">
      <w:start w:val="1"/>
      <w:numFmt w:val="bullet"/>
      <w:lvlText w:val="o"/>
      <w:lvlJc w:val="left"/>
      <w:pPr>
        <w:ind w:left="3957" w:hanging="360"/>
      </w:pPr>
      <w:rPr>
        <w:rFonts w:ascii="Courier New" w:hAnsi="Courier New" w:cs="Courier New" w:hint="default"/>
      </w:rPr>
    </w:lvl>
    <w:lvl w:ilvl="5" w:tplc="18090005" w:tentative="1">
      <w:start w:val="1"/>
      <w:numFmt w:val="bullet"/>
      <w:lvlText w:val=""/>
      <w:lvlJc w:val="left"/>
      <w:pPr>
        <w:ind w:left="4677" w:hanging="360"/>
      </w:pPr>
      <w:rPr>
        <w:rFonts w:ascii="Wingdings" w:hAnsi="Wingdings" w:hint="default"/>
      </w:rPr>
    </w:lvl>
    <w:lvl w:ilvl="6" w:tplc="18090001" w:tentative="1">
      <w:start w:val="1"/>
      <w:numFmt w:val="bullet"/>
      <w:lvlText w:val=""/>
      <w:lvlJc w:val="left"/>
      <w:pPr>
        <w:ind w:left="5397" w:hanging="360"/>
      </w:pPr>
      <w:rPr>
        <w:rFonts w:ascii="Symbol" w:hAnsi="Symbol" w:hint="default"/>
      </w:rPr>
    </w:lvl>
    <w:lvl w:ilvl="7" w:tplc="18090003" w:tentative="1">
      <w:start w:val="1"/>
      <w:numFmt w:val="bullet"/>
      <w:lvlText w:val="o"/>
      <w:lvlJc w:val="left"/>
      <w:pPr>
        <w:ind w:left="6117" w:hanging="360"/>
      </w:pPr>
      <w:rPr>
        <w:rFonts w:ascii="Courier New" w:hAnsi="Courier New" w:cs="Courier New" w:hint="default"/>
      </w:rPr>
    </w:lvl>
    <w:lvl w:ilvl="8" w:tplc="18090005" w:tentative="1">
      <w:start w:val="1"/>
      <w:numFmt w:val="bullet"/>
      <w:lvlText w:val=""/>
      <w:lvlJc w:val="left"/>
      <w:pPr>
        <w:ind w:left="6837" w:hanging="360"/>
      </w:pPr>
      <w:rPr>
        <w:rFonts w:ascii="Wingdings" w:hAnsi="Wingdings" w:hint="default"/>
      </w:rPr>
    </w:lvl>
  </w:abstractNum>
  <w:abstractNum w:abstractNumId="20" w15:restartNumberingAfterBreak="0">
    <w:nsid w:val="6CEF5999"/>
    <w:multiLevelType w:val="hybridMultilevel"/>
    <w:tmpl w:val="22941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9CD850"/>
    <w:multiLevelType w:val="hybridMultilevel"/>
    <w:tmpl w:val="7B588558"/>
    <w:lvl w:ilvl="0" w:tplc="0BD2D7C8">
      <w:start w:val="1"/>
      <w:numFmt w:val="bullet"/>
      <w:lvlText w:val=""/>
      <w:lvlJc w:val="left"/>
      <w:pPr>
        <w:ind w:left="720" w:hanging="360"/>
      </w:pPr>
      <w:rPr>
        <w:rFonts w:ascii="Symbol" w:hAnsi="Symbol" w:hint="default"/>
      </w:rPr>
    </w:lvl>
    <w:lvl w:ilvl="1" w:tplc="AE684C88">
      <w:start w:val="1"/>
      <w:numFmt w:val="bullet"/>
      <w:lvlText w:val="o"/>
      <w:lvlJc w:val="left"/>
      <w:pPr>
        <w:ind w:left="1440" w:hanging="360"/>
      </w:pPr>
      <w:rPr>
        <w:rFonts w:ascii="Courier New" w:hAnsi="Courier New" w:hint="default"/>
      </w:rPr>
    </w:lvl>
    <w:lvl w:ilvl="2" w:tplc="7B54AA8E">
      <w:start w:val="1"/>
      <w:numFmt w:val="bullet"/>
      <w:lvlText w:val=""/>
      <w:lvlJc w:val="left"/>
      <w:pPr>
        <w:ind w:left="2160" w:hanging="360"/>
      </w:pPr>
      <w:rPr>
        <w:rFonts w:ascii="Wingdings" w:hAnsi="Wingdings" w:hint="default"/>
      </w:rPr>
    </w:lvl>
    <w:lvl w:ilvl="3" w:tplc="BAF609F4">
      <w:start w:val="1"/>
      <w:numFmt w:val="bullet"/>
      <w:lvlText w:val=""/>
      <w:lvlJc w:val="left"/>
      <w:pPr>
        <w:ind w:left="2880" w:hanging="360"/>
      </w:pPr>
      <w:rPr>
        <w:rFonts w:ascii="Symbol" w:hAnsi="Symbol" w:hint="default"/>
      </w:rPr>
    </w:lvl>
    <w:lvl w:ilvl="4" w:tplc="4512257A">
      <w:start w:val="1"/>
      <w:numFmt w:val="bullet"/>
      <w:lvlText w:val="o"/>
      <w:lvlJc w:val="left"/>
      <w:pPr>
        <w:ind w:left="3600" w:hanging="360"/>
      </w:pPr>
      <w:rPr>
        <w:rFonts w:ascii="Courier New" w:hAnsi="Courier New" w:hint="default"/>
      </w:rPr>
    </w:lvl>
    <w:lvl w:ilvl="5" w:tplc="34527750">
      <w:start w:val="1"/>
      <w:numFmt w:val="bullet"/>
      <w:lvlText w:val=""/>
      <w:lvlJc w:val="left"/>
      <w:pPr>
        <w:ind w:left="4320" w:hanging="360"/>
      </w:pPr>
      <w:rPr>
        <w:rFonts w:ascii="Wingdings" w:hAnsi="Wingdings" w:hint="default"/>
      </w:rPr>
    </w:lvl>
    <w:lvl w:ilvl="6" w:tplc="BABC6C88">
      <w:start w:val="1"/>
      <w:numFmt w:val="bullet"/>
      <w:lvlText w:val=""/>
      <w:lvlJc w:val="left"/>
      <w:pPr>
        <w:ind w:left="5040" w:hanging="360"/>
      </w:pPr>
      <w:rPr>
        <w:rFonts w:ascii="Symbol" w:hAnsi="Symbol" w:hint="default"/>
      </w:rPr>
    </w:lvl>
    <w:lvl w:ilvl="7" w:tplc="FE1AC354">
      <w:start w:val="1"/>
      <w:numFmt w:val="bullet"/>
      <w:lvlText w:val="o"/>
      <w:lvlJc w:val="left"/>
      <w:pPr>
        <w:ind w:left="5760" w:hanging="360"/>
      </w:pPr>
      <w:rPr>
        <w:rFonts w:ascii="Courier New" w:hAnsi="Courier New" w:hint="default"/>
      </w:rPr>
    </w:lvl>
    <w:lvl w:ilvl="8" w:tplc="FCBC3F06">
      <w:start w:val="1"/>
      <w:numFmt w:val="bullet"/>
      <w:lvlText w:val=""/>
      <w:lvlJc w:val="left"/>
      <w:pPr>
        <w:ind w:left="6480" w:hanging="360"/>
      </w:pPr>
      <w:rPr>
        <w:rFonts w:ascii="Wingdings" w:hAnsi="Wingdings" w:hint="default"/>
      </w:rPr>
    </w:lvl>
  </w:abstractNum>
  <w:num w:numId="1" w16cid:durableId="1743984177">
    <w:abstractNumId w:val="13"/>
  </w:num>
  <w:num w:numId="2" w16cid:durableId="1695961472">
    <w:abstractNumId w:val="10"/>
  </w:num>
  <w:num w:numId="3" w16cid:durableId="2140224064">
    <w:abstractNumId w:val="8"/>
  </w:num>
  <w:num w:numId="4" w16cid:durableId="2001152129">
    <w:abstractNumId w:val="4"/>
  </w:num>
  <w:num w:numId="5" w16cid:durableId="1169101548">
    <w:abstractNumId w:val="12"/>
  </w:num>
  <w:num w:numId="6" w16cid:durableId="103573185">
    <w:abstractNumId w:val="7"/>
  </w:num>
  <w:num w:numId="7" w16cid:durableId="248001627">
    <w:abstractNumId w:val="0"/>
  </w:num>
  <w:num w:numId="8" w16cid:durableId="1206137088">
    <w:abstractNumId w:val="3"/>
  </w:num>
  <w:num w:numId="9" w16cid:durableId="702245179">
    <w:abstractNumId w:val="5"/>
  </w:num>
  <w:num w:numId="10" w16cid:durableId="2061633255">
    <w:abstractNumId w:val="21"/>
  </w:num>
  <w:num w:numId="11" w16cid:durableId="1492258665">
    <w:abstractNumId w:val="9"/>
  </w:num>
  <w:num w:numId="12" w16cid:durableId="838738698">
    <w:abstractNumId w:val="1"/>
  </w:num>
  <w:num w:numId="13" w16cid:durableId="853153795">
    <w:abstractNumId w:val="16"/>
  </w:num>
  <w:num w:numId="14" w16cid:durableId="1998262424">
    <w:abstractNumId w:val="17"/>
  </w:num>
  <w:num w:numId="15" w16cid:durableId="1739205627">
    <w:abstractNumId w:val="20"/>
  </w:num>
  <w:num w:numId="16" w16cid:durableId="412239972">
    <w:abstractNumId w:val="18"/>
  </w:num>
  <w:num w:numId="17" w16cid:durableId="1217474177">
    <w:abstractNumId w:val="11"/>
  </w:num>
  <w:num w:numId="18" w16cid:durableId="485516044">
    <w:abstractNumId w:val="2"/>
  </w:num>
  <w:num w:numId="19" w16cid:durableId="186333619">
    <w:abstractNumId w:val="14"/>
  </w:num>
  <w:num w:numId="20" w16cid:durableId="233786220">
    <w:abstractNumId w:val="6"/>
  </w:num>
  <w:num w:numId="21" w16cid:durableId="1126780918">
    <w:abstractNumId w:val="15"/>
  </w:num>
  <w:num w:numId="22" w16cid:durableId="430049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D58"/>
    <w:rsid w:val="00000504"/>
    <w:rsid w:val="00001C06"/>
    <w:rsid w:val="0002021C"/>
    <w:rsid w:val="00026851"/>
    <w:rsid w:val="000451FA"/>
    <w:rsid w:val="0004570F"/>
    <w:rsid w:val="00050307"/>
    <w:rsid w:val="000603F7"/>
    <w:rsid w:val="000623CF"/>
    <w:rsid w:val="00064C11"/>
    <w:rsid w:val="00075B93"/>
    <w:rsid w:val="00081629"/>
    <w:rsid w:val="0008195A"/>
    <w:rsid w:val="00093A3E"/>
    <w:rsid w:val="00094DBA"/>
    <w:rsid w:val="000A3E14"/>
    <w:rsid w:val="000A5DD3"/>
    <w:rsid w:val="000A7313"/>
    <w:rsid w:val="000B681B"/>
    <w:rsid w:val="000D5571"/>
    <w:rsid w:val="000D5833"/>
    <w:rsid w:val="000D76DC"/>
    <w:rsid w:val="000E073A"/>
    <w:rsid w:val="000E1D51"/>
    <w:rsid w:val="000E3277"/>
    <w:rsid w:val="000F1DDC"/>
    <w:rsid w:val="000F561C"/>
    <w:rsid w:val="000F7A18"/>
    <w:rsid w:val="001030C2"/>
    <w:rsid w:val="0010798A"/>
    <w:rsid w:val="00112739"/>
    <w:rsid w:val="00122529"/>
    <w:rsid w:val="00131975"/>
    <w:rsid w:val="0015349D"/>
    <w:rsid w:val="00154050"/>
    <w:rsid w:val="0015738A"/>
    <w:rsid w:val="00163EA5"/>
    <w:rsid w:val="00172127"/>
    <w:rsid w:val="00177A78"/>
    <w:rsid w:val="00187B1F"/>
    <w:rsid w:val="00187DD5"/>
    <w:rsid w:val="00193CE8"/>
    <w:rsid w:val="00197D91"/>
    <w:rsid w:val="001A0927"/>
    <w:rsid w:val="001A21A3"/>
    <w:rsid w:val="001A45C5"/>
    <w:rsid w:val="001A47CB"/>
    <w:rsid w:val="001A72CC"/>
    <w:rsid w:val="001B5ED4"/>
    <w:rsid w:val="001C56A9"/>
    <w:rsid w:val="001D47A1"/>
    <w:rsid w:val="001F4F2F"/>
    <w:rsid w:val="00204482"/>
    <w:rsid w:val="00212DE4"/>
    <w:rsid w:val="002163F6"/>
    <w:rsid w:val="00221078"/>
    <w:rsid w:val="00221DFC"/>
    <w:rsid w:val="00234545"/>
    <w:rsid w:val="00240341"/>
    <w:rsid w:val="00250065"/>
    <w:rsid w:val="00251715"/>
    <w:rsid w:val="00257EC1"/>
    <w:rsid w:val="00262AB6"/>
    <w:rsid w:val="00271910"/>
    <w:rsid w:val="002807E2"/>
    <w:rsid w:val="00283AF7"/>
    <w:rsid w:val="00287E8D"/>
    <w:rsid w:val="00292DBE"/>
    <w:rsid w:val="002A293D"/>
    <w:rsid w:val="002A2E61"/>
    <w:rsid w:val="002A3446"/>
    <w:rsid w:val="002B005D"/>
    <w:rsid w:val="002B020F"/>
    <w:rsid w:val="002B40BB"/>
    <w:rsid w:val="002B4F02"/>
    <w:rsid w:val="002B73C5"/>
    <w:rsid w:val="002C34B5"/>
    <w:rsid w:val="002F5B8D"/>
    <w:rsid w:val="003115AB"/>
    <w:rsid w:val="003115B7"/>
    <w:rsid w:val="00314766"/>
    <w:rsid w:val="003229F6"/>
    <w:rsid w:val="00324853"/>
    <w:rsid w:val="003274A6"/>
    <w:rsid w:val="00330F3A"/>
    <w:rsid w:val="00332541"/>
    <w:rsid w:val="00336EC2"/>
    <w:rsid w:val="00352A4A"/>
    <w:rsid w:val="00364553"/>
    <w:rsid w:val="00366D24"/>
    <w:rsid w:val="00372624"/>
    <w:rsid w:val="00374A71"/>
    <w:rsid w:val="00380D85"/>
    <w:rsid w:val="00383A48"/>
    <w:rsid w:val="0038788A"/>
    <w:rsid w:val="0039115D"/>
    <w:rsid w:val="0039338D"/>
    <w:rsid w:val="003B03A1"/>
    <w:rsid w:val="003C27E7"/>
    <w:rsid w:val="003E6589"/>
    <w:rsid w:val="003E6CE3"/>
    <w:rsid w:val="004020F6"/>
    <w:rsid w:val="00405846"/>
    <w:rsid w:val="004114B7"/>
    <w:rsid w:val="00421944"/>
    <w:rsid w:val="00431EB4"/>
    <w:rsid w:val="004369DE"/>
    <w:rsid w:val="0044086B"/>
    <w:rsid w:val="00441516"/>
    <w:rsid w:val="004519CF"/>
    <w:rsid w:val="00455E88"/>
    <w:rsid w:val="004668DC"/>
    <w:rsid w:val="00466E3B"/>
    <w:rsid w:val="004770E0"/>
    <w:rsid w:val="00483D7A"/>
    <w:rsid w:val="00485E01"/>
    <w:rsid w:val="004946C9"/>
    <w:rsid w:val="00495398"/>
    <w:rsid w:val="0049578C"/>
    <w:rsid w:val="004A20AC"/>
    <w:rsid w:val="004B5A4B"/>
    <w:rsid w:val="004C7B23"/>
    <w:rsid w:val="004E11D1"/>
    <w:rsid w:val="004E67D1"/>
    <w:rsid w:val="004F1DFB"/>
    <w:rsid w:val="004F26B1"/>
    <w:rsid w:val="004F4753"/>
    <w:rsid w:val="0050077D"/>
    <w:rsid w:val="00510574"/>
    <w:rsid w:val="0051557D"/>
    <w:rsid w:val="0052533E"/>
    <w:rsid w:val="0053448E"/>
    <w:rsid w:val="00534712"/>
    <w:rsid w:val="00535122"/>
    <w:rsid w:val="005443E5"/>
    <w:rsid w:val="00544A2F"/>
    <w:rsid w:val="00556263"/>
    <w:rsid w:val="00556C30"/>
    <w:rsid w:val="00560466"/>
    <w:rsid w:val="00561322"/>
    <w:rsid w:val="0057057F"/>
    <w:rsid w:val="00586E23"/>
    <w:rsid w:val="00590286"/>
    <w:rsid w:val="005936B3"/>
    <w:rsid w:val="005954A6"/>
    <w:rsid w:val="00595E92"/>
    <w:rsid w:val="005A0613"/>
    <w:rsid w:val="005A125D"/>
    <w:rsid w:val="005A5C8B"/>
    <w:rsid w:val="005B4DE0"/>
    <w:rsid w:val="005D1079"/>
    <w:rsid w:val="005D123B"/>
    <w:rsid w:val="005D4A53"/>
    <w:rsid w:val="005E1EA6"/>
    <w:rsid w:val="005E5C06"/>
    <w:rsid w:val="005F020D"/>
    <w:rsid w:val="00601284"/>
    <w:rsid w:val="00602BD2"/>
    <w:rsid w:val="00613EBA"/>
    <w:rsid w:val="006164C6"/>
    <w:rsid w:val="00630261"/>
    <w:rsid w:val="00632EE7"/>
    <w:rsid w:val="006339B7"/>
    <w:rsid w:val="00640D37"/>
    <w:rsid w:val="00671FD2"/>
    <w:rsid w:val="00684562"/>
    <w:rsid w:val="006872A6"/>
    <w:rsid w:val="006A2561"/>
    <w:rsid w:val="006C1A03"/>
    <w:rsid w:val="006E2E22"/>
    <w:rsid w:val="006E392B"/>
    <w:rsid w:val="006E773F"/>
    <w:rsid w:val="006F284E"/>
    <w:rsid w:val="006F6A25"/>
    <w:rsid w:val="007337E3"/>
    <w:rsid w:val="00742DEC"/>
    <w:rsid w:val="007449A1"/>
    <w:rsid w:val="00744B6C"/>
    <w:rsid w:val="00747979"/>
    <w:rsid w:val="00750513"/>
    <w:rsid w:val="00753A82"/>
    <w:rsid w:val="0077373E"/>
    <w:rsid w:val="00776974"/>
    <w:rsid w:val="007970AD"/>
    <w:rsid w:val="0079795A"/>
    <w:rsid w:val="007A2486"/>
    <w:rsid w:val="007A59AF"/>
    <w:rsid w:val="007B65B5"/>
    <w:rsid w:val="007C1E31"/>
    <w:rsid w:val="007C7E73"/>
    <w:rsid w:val="007D737B"/>
    <w:rsid w:val="007E28BA"/>
    <w:rsid w:val="007E5E4F"/>
    <w:rsid w:val="007E744A"/>
    <w:rsid w:val="007F5B0B"/>
    <w:rsid w:val="007F663F"/>
    <w:rsid w:val="00801926"/>
    <w:rsid w:val="008206ED"/>
    <w:rsid w:val="008221F3"/>
    <w:rsid w:val="008262B3"/>
    <w:rsid w:val="008376C7"/>
    <w:rsid w:val="0085151A"/>
    <w:rsid w:val="00854143"/>
    <w:rsid w:val="00861B4B"/>
    <w:rsid w:val="008642DC"/>
    <w:rsid w:val="008744BA"/>
    <w:rsid w:val="00880F6D"/>
    <w:rsid w:val="00881649"/>
    <w:rsid w:val="00881754"/>
    <w:rsid w:val="00895622"/>
    <w:rsid w:val="008A0227"/>
    <w:rsid w:val="008A25E9"/>
    <w:rsid w:val="008A51E9"/>
    <w:rsid w:val="008A5687"/>
    <w:rsid w:val="008A57E2"/>
    <w:rsid w:val="008B00C2"/>
    <w:rsid w:val="008B0DBA"/>
    <w:rsid w:val="008B3856"/>
    <w:rsid w:val="008B5698"/>
    <w:rsid w:val="008B5C78"/>
    <w:rsid w:val="008B66B7"/>
    <w:rsid w:val="008C2537"/>
    <w:rsid w:val="008D151B"/>
    <w:rsid w:val="008D4B0A"/>
    <w:rsid w:val="008E08C4"/>
    <w:rsid w:val="008E630B"/>
    <w:rsid w:val="008E6862"/>
    <w:rsid w:val="008F56B9"/>
    <w:rsid w:val="00902BC1"/>
    <w:rsid w:val="00917940"/>
    <w:rsid w:val="00931678"/>
    <w:rsid w:val="00935EA3"/>
    <w:rsid w:val="009403C0"/>
    <w:rsid w:val="0094124F"/>
    <w:rsid w:val="009447B3"/>
    <w:rsid w:val="00945195"/>
    <w:rsid w:val="00972A47"/>
    <w:rsid w:val="009A559B"/>
    <w:rsid w:val="009A5BD9"/>
    <w:rsid w:val="009C598A"/>
    <w:rsid w:val="009D01F0"/>
    <w:rsid w:val="009F180E"/>
    <w:rsid w:val="009F71AC"/>
    <w:rsid w:val="00A04D50"/>
    <w:rsid w:val="00A071CD"/>
    <w:rsid w:val="00A137B3"/>
    <w:rsid w:val="00A141E0"/>
    <w:rsid w:val="00A201C6"/>
    <w:rsid w:val="00A258D9"/>
    <w:rsid w:val="00A32200"/>
    <w:rsid w:val="00A43AAE"/>
    <w:rsid w:val="00A44ACD"/>
    <w:rsid w:val="00A46104"/>
    <w:rsid w:val="00A465B9"/>
    <w:rsid w:val="00A56625"/>
    <w:rsid w:val="00A7635E"/>
    <w:rsid w:val="00A77788"/>
    <w:rsid w:val="00A84B13"/>
    <w:rsid w:val="00A90B26"/>
    <w:rsid w:val="00A95A7A"/>
    <w:rsid w:val="00AB6DFD"/>
    <w:rsid w:val="00AC3D42"/>
    <w:rsid w:val="00AD17C0"/>
    <w:rsid w:val="00AD5683"/>
    <w:rsid w:val="00AE2512"/>
    <w:rsid w:val="00AE7092"/>
    <w:rsid w:val="00AF2E79"/>
    <w:rsid w:val="00AF35BB"/>
    <w:rsid w:val="00AF655E"/>
    <w:rsid w:val="00B113B0"/>
    <w:rsid w:val="00B23A8A"/>
    <w:rsid w:val="00B274F6"/>
    <w:rsid w:val="00B277AD"/>
    <w:rsid w:val="00B27A09"/>
    <w:rsid w:val="00B44339"/>
    <w:rsid w:val="00B46662"/>
    <w:rsid w:val="00B51F27"/>
    <w:rsid w:val="00B56853"/>
    <w:rsid w:val="00B637B2"/>
    <w:rsid w:val="00B74031"/>
    <w:rsid w:val="00B802E7"/>
    <w:rsid w:val="00B86232"/>
    <w:rsid w:val="00B90F5D"/>
    <w:rsid w:val="00B93E92"/>
    <w:rsid w:val="00B94E67"/>
    <w:rsid w:val="00BA0055"/>
    <w:rsid w:val="00BA16CB"/>
    <w:rsid w:val="00BB78A3"/>
    <w:rsid w:val="00BC7E05"/>
    <w:rsid w:val="00BD74D0"/>
    <w:rsid w:val="00BF0AB5"/>
    <w:rsid w:val="00BF1EFD"/>
    <w:rsid w:val="00BF2337"/>
    <w:rsid w:val="00BF2504"/>
    <w:rsid w:val="00BF77B9"/>
    <w:rsid w:val="00C04346"/>
    <w:rsid w:val="00C10838"/>
    <w:rsid w:val="00C23576"/>
    <w:rsid w:val="00C2408C"/>
    <w:rsid w:val="00C27769"/>
    <w:rsid w:val="00C37E22"/>
    <w:rsid w:val="00C53D58"/>
    <w:rsid w:val="00C60AE9"/>
    <w:rsid w:val="00C7237B"/>
    <w:rsid w:val="00C77094"/>
    <w:rsid w:val="00C8277E"/>
    <w:rsid w:val="00C9484A"/>
    <w:rsid w:val="00CD0216"/>
    <w:rsid w:val="00CD1B58"/>
    <w:rsid w:val="00CD2088"/>
    <w:rsid w:val="00CD3A3D"/>
    <w:rsid w:val="00CE3389"/>
    <w:rsid w:val="00CE50E6"/>
    <w:rsid w:val="00CF053D"/>
    <w:rsid w:val="00CF1801"/>
    <w:rsid w:val="00CF2C4D"/>
    <w:rsid w:val="00CF7037"/>
    <w:rsid w:val="00CF7872"/>
    <w:rsid w:val="00D0372D"/>
    <w:rsid w:val="00D04AB0"/>
    <w:rsid w:val="00D10EDB"/>
    <w:rsid w:val="00D342F5"/>
    <w:rsid w:val="00D40A57"/>
    <w:rsid w:val="00D44500"/>
    <w:rsid w:val="00D54A84"/>
    <w:rsid w:val="00D607A2"/>
    <w:rsid w:val="00D6462C"/>
    <w:rsid w:val="00D66CF0"/>
    <w:rsid w:val="00D67E30"/>
    <w:rsid w:val="00D71DFF"/>
    <w:rsid w:val="00D7318C"/>
    <w:rsid w:val="00D738FB"/>
    <w:rsid w:val="00D83DFA"/>
    <w:rsid w:val="00D8430B"/>
    <w:rsid w:val="00D85D37"/>
    <w:rsid w:val="00D865E2"/>
    <w:rsid w:val="00D90833"/>
    <w:rsid w:val="00DA73FF"/>
    <w:rsid w:val="00DC22E6"/>
    <w:rsid w:val="00DD5427"/>
    <w:rsid w:val="00DE5975"/>
    <w:rsid w:val="00DF2515"/>
    <w:rsid w:val="00E03A68"/>
    <w:rsid w:val="00E06931"/>
    <w:rsid w:val="00E126DD"/>
    <w:rsid w:val="00E2338B"/>
    <w:rsid w:val="00E239F1"/>
    <w:rsid w:val="00E256F6"/>
    <w:rsid w:val="00E3050B"/>
    <w:rsid w:val="00E460AD"/>
    <w:rsid w:val="00E549A0"/>
    <w:rsid w:val="00E6036B"/>
    <w:rsid w:val="00E6219D"/>
    <w:rsid w:val="00E658B0"/>
    <w:rsid w:val="00E736CF"/>
    <w:rsid w:val="00E75FBF"/>
    <w:rsid w:val="00E868B4"/>
    <w:rsid w:val="00E87C40"/>
    <w:rsid w:val="00EB2097"/>
    <w:rsid w:val="00EC07E3"/>
    <w:rsid w:val="00EC3488"/>
    <w:rsid w:val="00EC427D"/>
    <w:rsid w:val="00ED43C4"/>
    <w:rsid w:val="00ED46C3"/>
    <w:rsid w:val="00EE19F8"/>
    <w:rsid w:val="00EE3C11"/>
    <w:rsid w:val="00F156AD"/>
    <w:rsid w:val="00F20F5A"/>
    <w:rsid w:val="00F24095"/>
    <w:rsid w:val="00F2608D"/>
    <w:rsid w:val="00F30D54"/>
    <w:rsid w:val="00F4493B"/>
    <w:rsid w:val="00F47654"/>
    <w:rsid w:val="00F52F9D"/>
    <w:rsid w:val="00F55746"/>
    <w:rsid w:val="00F64BDD"/>
    <w:rsid w:val="00F661FE"/>
    <w:rsid w:val="00F662CF"/>
    <w:rsid w:val="00F80203"/>
    <w:rsid w:val="00F87AFE"/>
    <w:rsid w:val="00F9439C"/>
    <w:rsid w:val="00FB67FC"/>
    <w:rsid w:val="00FC01C7"/>
    <w:rsid w:val="00FC148D"/>
    <w:rsid w:val="00FC69F0"/>
    <w:rsid w:val="00FE1716"/>
    <w:rsid w:val="00FE6D5D"/>
    <w:rsid w:val="00FE7BB5"/>
    <w:rsid w:val="00FF00EF"/>
    <w:rsid w:val="00FF1DFC"/>
    <w:rsid w:val="00FF59CB"/>
    <w:rsid w:val="01088798"/>
    <w:rsid w:val="0112A73C"/>
    <w:rsid w:val="01676496"/>
    <w:rsid w:val="01777D09"/>
    <w:rsid w:val="017F4C97"/>
    <w:rsid w:val="02EC0178"/>
    <w:rsid w:val="03CD92EE"/>
    <w:rsid w:val="04A54945"/>
    <w:rsid w:val="05115FA1"/>
    <w:rsid w:val="051B6918"/>
    <w:rsid w:val="0579F305"/>
    <w:rsid w:val="05A514EC"/>
    <w:rsid w:val="0676AD47"/>
    <w:rsid w:val="0676F491"/>
    <w:rsid w:val="068D6CC1"/>
    <w:rsid w:val="06A7B701"/>
    <w:rsid w:val="06A83C1B"/>
    <w:rsid w:val="06CD7ED0"/>
    <w:rsid w:val="06CD9A98"/>
    <w:rsid w:val="07CB2FFE"/>
    <w:rsid w:val="084476B6"/>
    <w:rsid w:val="0864C1FD"/>
    <w:rsid w:val="08DC00A2"/>
    <w:rsid w:val="09252391"/>
    <w:rsid w:val="0A52B356"/>
    <w:rsid w:val="0BAA02AC"/>
    <w:rsid w:val="0BF7E9E3"/>
    <w:rsid w:val="0C10118E"/>
    <w:rsid w:val="0C3F66AC"/>
    <w:rsid w:val="0C8F3AE7"/>
    <w:rsid w:val="0CB61547"/>
    <w:rsid w:val="0D67BD47"/>
    <w:rsid w:val="0DAC9EC5"/>
    <w:rsid w:val="0DC6C3C6"/>
    <w:rsid w:val="0E1B44D0"/>
    <w:rsid w:val="0E27AEE2"/>
    <w:rsid w:val="0E4C9DBB"/>
    <w:rsid w:val="0E89B2BE"/>
    <w:rsid w:val="0EA16971"/>
    <w:rsid w:val="0EA7EDA6"/>
    <w:rsid w:val="0EAC8077"/>
    <w:rsid w:val="0ECDBF32"/>
    <w:rsid w:val="0FB11C0A"/>
    <w:rsid w:val="0FCBBE67"/>
    <w:rsid w:val="102CDC68"/>
    <w:rsid w:val="1072D249"/>
    <w:rsid w:val="1082059C"/>
    <w:rsid w:val="11097E8B"/>
    <w:rsid w:val="11134AF9"/>
    <w:rsid w:val="115A614D"/>
    <w:rsid w:val="1204C214"/>
    <w:rsid w:val="12736F36"/>
    <w:rsid w:val="14094102"/>
    <w:rsid w:val="1429FB2F"/>
    <w:rsid w:val="1430329E"/>
    <w:rsid w:val="150AA541"/>
    <w:rsid w:val="161BC908"/>
    <w:rsid w:val="1667E207"/>
    <w:rsid w:val="17180801"/>
    <w:rsid w:val="1718F581"/>
    <w:rsid w:val="1746903B"/>
    <w:rsid w:val="17CF1E09"/>
    <w:rsid w:val="17F1AF15"/>
    <w:rsid w:val="18343C9F"/>
    <w:rsid w:val="1857D3FF"/>
    <w:rsid w:val="185B38F3"/>
    <w:rsid w:val="18654555"/>
    <w:rsid w:val="1889B2BF"/>
    <w:rsid w:val="1909D57C"/>
    <w:rsid w:val="193AE45F"/>
    <w:rsid w:val="195D7E55"/>
    <w:rsid w:val="197337C0"/>
    <w:rsid w:val="1A03E644"/>
    <w:rsid w:val="1A31EA4F"/>
    <w:rsid w:val="1AB91C05"/>
    <w:rsid w:val="1AC911F9"/>
    <w:rsid w:val="1ADECD03"/>
    <w:rsid w:val="1B8EF3CD"/>
    <w:rsid w:val="1B9E10B1"/>
    <w:rsid w:val="1BCA97EB"/>
    <w:rsid w:val="1BF39344"/>
    <w:rsid w:val="1BFB0FB1"/>
    <w:rsid w:val="1C5FC365"/>
    <w:rsid w:val="1C8373C1"/>
    <w:rsid w:val="1CBDC787"/>
    <w:rsid w:val="1CC442D0"/>
    <w:rsid w:val="1D44C076"/>
    <w:rsid w:val="1E042876"/>
    <w:rsid w:val="1E41D3DB"/>
    <w:rsid w:val="1E4BA6CD"/>
    <w:rsid w:val="1EFD018C"/>
    <w:rsid w:val="1F0F264D"/>
    <w:rsid w:val="1F5E161E"/>
    <w:rsid w:val="201D3DCD"/>
    <w:rsid w:val="207840CE"/>
    <w:rsid w:val="20991EF7"/>
    <w:rsid w:val="209BEC31"/>
    <w:rsid w:val="20D7E3A0"/>
    <w:rsid w:val="20ED0E3E"/>
    <w:rsid w:val="2128F222"/>
    <w:rsid w:val="218FDF00"/>
    <w:rsid w:val="21E57C7A"/>
    <w:rsid w:val="21E6AF17"/>
    <w:rsid w:val="21E7855B"/>
    <w:rsid w:val="221FB83A"/>
    <w:rsid w:val="2272FC9E"/>
    <w:rsid w:val="22A7DB4E"/>
    <w:rsid w:val="23540D82"/>
    <w:rsid w:val="24E422C4"/>
    <w:rsid w:val="2551D03D"/>
    <w:rsid w:val="2579E3FF"/>
    <w:rsid w:val="25E508BF"/>
    <w:rsid w:val="2698BB7F"/>
    <w:rsid w:val="26D68A7D"/>
    <w:rsid w:val="26E8E3D0"/>
    <w:rsid w:val="27222998"/>
    <w:rsid w:val="275163F2"/>
    <w:rsid w:val="2794E9E8"/>
    <w:rsid w:val="27FBEACE"/>
    <w:rsid w:val="28AEA00E"/>
    <w:rsid w:val="299295AB"/>
    <w:rsid w:val="29C81F8F"/>
    <w:rsid w:val="29CC9B26"/>
    <w:rsid w:val="2A188E2B"/>
    <w:rsid w:val="2A3235D8"/>
    <w:rsid w:val="2A5CD82D"/>
    <w:rsid w:val="2ABDA198"/>
    <w:rsid w:val="2AF3F81E"/>
    <w:rsid w:val="2BAA1838"/>
    <w:rsid w:val="2C8C29F6"/>
    <w:rsid w:val="2CB5CFFC"/>
    <w:rsid w:val="2CE5A78C"/>
    <w:rsid w:val="2CF9E653"/>
    <w:rsid w:val="2D8BB01A"/>
    <w:rsid w:val="2E2C7C1C"/>
    <w:rsid w:val="2E2EE19C"/>
    <w:rsid w:val="2E365E04"/>
    <w:rsid w:val="2E454F97"/>
    <w:rsid w:val="2E639B98"/>
    <w:rsid w:val="2E9D0161"/>
    <w:rsid w:val="2FFB3C65"/>
    <w:rsid w:val="304E0AEE"/>
    <w:rsid w:val="30633914"/>
    <w:rsid w:val="3095B962"/>
    <w:rsid w:val="30ACD385"/>
    <w:rsid w:val="32A870F8"/>
    <w:rsid w:val="33DC1E87"/>
    <w:rsid w:val="33DC5D5F"/>
    <w:rsid w:val="36136D8A"/>
    <w:rsid w:val="393F92B4"/>
    <w:rsid w:val="3A3A614F"/>
    <w:rsid w:val="3A7921AA"/>
    <w:rsid w:val="3B02D824"/>
    <w:rsid w:val="3B3AE0B0"/>
    <w:rsid w:val="3B7EE3E7"/>
    <w:rsid w:val="3C36DD00"/>
    <w:rsid w:val="3CBDE2BA"/>
    <w:rsid w:val="3CC77D4A"/>
    <w:rsid w:val="3D5472E8"/>
    <w:rsid w:val="3E61DC4F"/>
    <w:rsid w:val="3E7A6E1E"/>
    <w:rsid w:val="3F4091DA"/>
    <w:rsid w:val="3FE2C3F0"/>
    <w:rsid w:val="401D8FFA"/>
    <w:rsid w:val="4037F320"/>
    <w:rsid w:val="404F259D"/>
    <w:rsid w:val="4134382A"/>
    <w:rsid w:val="415347EC"/>
    <w:rsid w:val="421FA856"/>
    <w:rsid w:val="42B85D53"/>
    <w:rsid w:val="4336DE7A"/>
    <w:rsid w:val="441EFAA4"/>
    <w:rsid w:val="4507293E"/>
    <w:rsid w:val="45B9E5A5"/>
    <w:rsid w:val="45DFC0BF"/>
    <w:rsid w:val="461A8B72"/>
    <w:rsid w:val="4624211E"/>
    <w:rsid w:val="465ABF36"/>
    <w:rsid w:val="470F24E2"/>
    <w:rsid w:val="478B6C13"/>
    <w:rsid w:val="48AD3EA4"/>
    <w:rsid w:val="48C05BBA"/>
    <w:rsid w:val="48EAB527"/>
    <w:rsid w:val="48ECCF5E"/>
    <w:rsid w:val="49712740"/>
    <w:rsid w:val="49FAD39C"/>
    <w:rsid w:val="4A455C7D"/>
    <w:rsid w:val="4AFE9B22"/>
    <w:rsid w:val="4B59B4BD"/>
    <w:rsid w:val="4C2E009E"/>
    <w:rsid w:val="4C9E20B1"/>
    <w:rsid w:val="4CA1B0AF"/>
    <w:rsid w:val="4CD8FF37"/>
    <w:rsid w:val="4D62A780"/>
    <w:rsid w:val="4D6E9FA4"/>
    <w:rsid w:val="4DBA50C2"/>
    <w:rsid w:val="4E32700A"/>
    <w:rsid w:val="4ED6173B"/>
    <w:rsid w:val="4F0206C7"/>
    <w:rsid w:val="4F23EB55"/>
    <w:rsid w:val="4F777DF5"/>
    <w:rsid w:val="4FC3E3FB"/>
    <w:rsid w:val="504116FF"/>
    <w:rsid w:val="50461664"/>
    <w:rsid w:val="507BA15E"/>
    <w:rsid w:val="51604CFD"/>
    <w:rsid w:val="51B0FD59"/>
    <w:rsid w:val="51C08492"/>
    <w:rsid w:val="5266E8A2"/>
    <w:rsid w:val="53011DBF"/>
    <w:rsid w:val="539E80C1"/>
    <w:rsid w:val="547EC30F"/>
    <w:rsid w:val="558030AD"/>
    <w:rsid w:val="55998269"/>
    <w:rsid w:val="55D5CA3A"/>
    <w:rsid w:val="55ECE1D8"/>
    <w:rsid w:val="56BD3A85"/>
    <w:rsid w:val="5711B75D"/>
    <w:rsid w:val="57127EE4"/>
    <w:rsid w:val="57AC8B34"/>
    <w:rsid w:val="57E3B0FF"/>
    <w:rsid w:val="57F698D4"/>
    <w:rsid w:val="5A5AFBB7"/>
    <w:rsid w:val="5AC8CBFD"/>
    <w:rsid w:val="5ADE1D51"/>
    <w:rsid w:val="5BE10034"/>
    <w:rsid w:val="5C9F39DB"/>
    <w:rsid w:val="5CAABA6B"/>
    <w:rsid w:val="5CE48940"/>
    <w:rsid w:val="5D6C4B26"/>
    <w:rsid w:val="5DCE7546"/>
    <w:rsid w:val="5E94DE65"/>
    <w:rsid w:val="5F2313CD"/>
    <w:rsid w:val="5F5E1D8A"/>
    <w:rsid w:val="5F9F2EE0"/>
    <w:rsid w:val="5FEB55EB"/>
    <w:rsid w:val="606DD002"/>
    <w:rsid w:val="606FCDA0"/>
    <w:rsid w:val="610F64A9"/>
    <w:rsid w:val="63371997"/>
    <w:rsid w:val="641D3B8F"/>
    <w:rsid w:val="642F0CB2"/>
    <w:rsid w:val="6449E06A"/>
    <w:rsid w:val="64DF1BF0"/>
    <w:rsid w:val="6503CC92"/>
    <w:rsid w:val="65AE3D11"/>
    <w:rsid w:val="65DD2731"/>
    <w:rsid w:val="664CB8C3"/>
    <w:rsid w:val="668929B9"/>
    <w:rsid w:val="66C5A236"/>
    <w:rsid w:val="66F41236"/>
    <w:rsid w:val="68001200"/>
    <w:rsid w:val="6821ECCE"/>
    <w:rsid w:val="6875D7AC"/>
    <w:rsid w:val="694979F8"/>
    <w:rsid w:val="6988FA5E"/>
    <w:rsid w:val="6A83A806"/>
    <w:rsid w:val="6AD6E6CF"/>
    <w:rsid w:val="6AD84864"/>
    <w:rsid w:val="6B3D657F"/>
    <w:rsid w:val="6B8FFAEE"/>
    <w:rsid w:val="6BDA25C7"/>
    <w:rsid w:val="6BE791AF"/>
    <w:rsid w:val="6C46B08D"/>
    <w:rsid w:val="6CC5D821"/>
    <w:rsid w:val="6CFFADF8"/>
    <w:rsid w:val="6D25C90A"/>
    <w:rsid w:val="6D414A6F"/>
    <w:rsid w:val="6D6EC57F"/>
    <w:rsid w:val="6E4F7135"/>
    <w:rsid w:val="6F87609C"/>
    <w:rsid w:val="6FD198A0"/>
    <w:rsid w:val="70811345"/>
    <w:rsid w:val="7082A10A"/>
    <w:rsid w:val="7171F06D"/>
    <w:rsid w:val="71812F50"/>
    <w:rsid w:val="71C72377"/>
    <w:rsid w:val="72CC640D"/>
    <w:rsid w:val="7400267E"/>
    <w:rsid w:val="74448122"/>
    <w:rsid w:val="74598FAE"/>
    <w:rsid w:val="7585102C"/>
    <w:rsid w:val="75C59290"/>
    <w:rsid w:val="7621B3AB"/>
    <w:rsid w:val="77866AFF"/>
    <w:rsid w:val="788B36D4"/>
    <w:rsid w:val="78D6D65A"/>
    <w:rsid w:val="78F1EA46"/>
    <w:rsid w:val="79442334"/>
    <w:rsid w:val="797F8C1D"/>
    <w:rsid w:val="7A2EF930"/>
    <w:rsid w:val="7B016FCD"/>
    <w:rsid w:val="7BF3812D"/>
    <w:rsid w:val="7C0A6578"/>
    <w:rsid w:val="7CE7C1EE"/>
    <w:rsid w:val="7CF60B21"/>
    <w:rsid w:val="7D84209A"/>
    <w:rsid w:val="7DDB5FD9"/>
    <w:rsid w:val="7ED1E7B7"/>
    <w:rsid w:val="7FBB8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E3566"/>
  <w15:chartTrackingRefBased/>
  <w15:docId w15:val="{3CBABA69-A5E9-4AB6-829E-091319AC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D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3D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3D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3D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3D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3D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3D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3D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3D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3D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3D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3D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3D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3D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3D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3D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3D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3D58"/>
    <w:rPr>
      <w:rFonts w:eastAsiaTheme="majorEastAsia" w:cstheme="majorBidi"/>
      <w:color w:val="272727" w:themeColor="text1" w:themeTint="D8"/>
    </w:rPr>
  </w:style>
  <w:style w:type="paragraph" w:styleId="Title">
    <w:name w:val="Title"/>
    <w:basedOn w:val="Normal"/>
    <w:next w:val="Normal"/>
    <w:link w:val="TitleChar"/>
    <w:uiPriority w:val="10"/>
    <w:qFormat/>
    <w:rsid w:val="00C53D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3D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3D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3D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3D58"/>
    <w:pPr>
      <w:spacing w:before="160"/>
      <w:jc w:val="center"/>
    </w:pPr>
    <w:rPr>
      <w:i/>
      <w:iCs/>
      <w:color w:val="404040" w:themeColor="text1" w:themeTint="BF"/>
    </w:rPr>
  </w:style>
  <w:style w:type="character" w:customStyle="1" w:styleId="QuoteChar">
    <w:name w:val="Quote Char"/>
    <w:basedOn w:val="DefaultParagraphFont"/>
    <w:link w:val="Quote"/>
    <w:uiPriority w:val="29"/>
    <w:rsid w:val="00C53D58"/>
    <w:rPr>
      <w:i/>
      <w:iCs/>
      <w:color w:val="404040" w:themeColor="text1" w:themeTint="BF"/>
    </w:rPr>
  </w:style>
  <w:style w:type="paragraph" w:styleId="ListParagraph">
    <w:name w:val="List Paragraph"/>
    <w:basedOn w:val="Normal"/>
    <w:uiPriority w:val="34"/>
    <w:qFormat/>
    <w:rsid w:val="00C53D58"/>
    <w:pPr>
      <w:ind w:left="720"/>
      <w:contextualSpacing/>
    </w:pPr>
  </w:style>
  <w:style w:type="character" w:styleId="IntenseEmphasis">
    <w:name w:val="Intense Emphasis"/>
    <w:basedOn w:val="DefaultParagraphFont"/>
    <w:uiPriority w:val="21"/>
    <w:qFormat/>
    <w:rsid w:val="00C53D58"/>
    <w:rPr>
      <w:i/>
      <w:iCs/>
      <w:color w:val="0F4761" w:themeColor="accent1" w:themeShade="BF"/>
    </w:rPr>
  </w:style>
  <w:style w:type="paragraph" w:styleId="IntenseQuote">
    <w:name w:val="Intense Quote"/>
    <w:basedOn w:val="Normal"/>
    <w:next w:val="Normal"/>
    <w:link w:val="IntenseQuoteChar"/>
    <w:uiPriority w:val="30"/>
    <w:qFormat/>
    <w:rsid w:val="00C53D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3D58"/>
    <w:rPr>
      <w:i/>
      <w:iCs/>
      <w:color w:val="0F4761" w:themeColor="accent1" w:themeShade="BF"/>
    </w:rPr>
  </w:style>
  <w:style w:type="character" w:styleId="IntenseReference">
    <w:name w:val="Intense Reference"/>
    <w:basedOn w:val="DefaultParagraphFont"/>
    <w:uiPriority w:val="32"/>
    <w:qFormat/>
    <w:rsid w:val="00C53D58"/>
    <w:rPr>
      <w:b/>
      <w:bCs/>
      <w:smallCaps/>
      <w:color w:val="0F4761" w:themeColor="accent1" w:themeShade="BF"/>
      <w:spacing w:val="5"/>
    </w:rPr>
  </w:style>
  <w:style w:type="character" w:styleId="Hyperlink">
    <w:name w:val="Hyperlink"/>
    <w:basedOn w:val="DefaultParagraphFont"/>
    <w:uiPriority w:val="99"/>
    <w:unhideWhenUsed/>
    <w:rsid w:val="00C53D58"/>
    <w:rPr>
      <w:color w:val="467886" w:themeColor="hyperlink"/>
      <w:u w:val="single"/>
    </w:rPr>
  </w:style>
  <w:style w:type="character" w:styleId="UnresolvedMention">
    <w:name w:val="Unresolved Mention"/>
    <w:basedOn w:val="DefaultParagraphFont"/>
    <w:uiPriority w:val="99"/>
    <w:semiHidden/>
    <w:unhideWhenUsed/>
    <w:rsid w:val="00C53D58"/>
    <w:rPr>
      <w:color w:val="605E5C"/>
      <w:shd w:val="clear" w:color="auto" w:fill="E1DFDD"/>
    </w:rPr>
  </w:style>
  <w:style w:type="paragraph" w:styleId="Header">
    <w:name w:val="header"/>
    <w:basedOn w:val="Normal"/>
    <w:link w:val="HeaderChar"/>
    <w:uiPriority w:val="99"/>
    <w:unhideWhenUsed/>
    <w:rsid w:val="00D04A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4AB0"/>
  </w:style>
  <w:style w:type="paragraph" w:styleId="Footer">
    <w:name w:val="footer"/>
    <w:basedOn w:val="Normal"/>
    <w:link w:val="FooterChar"/>
    <w:uiPriority w:val="99"/>
    <w:unhideWhenUsed/>
    <w:rsid w:val="00D04A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4AB0"/>
  </w:style>
  <w:style w:type="character" w:styleId="FollowedHyperlink">
    <w:name w:val="FollowedHyperlink"/>
    <w:basedOn w:val="DefaultParagraphFont"/>
    <w:uiPriority w:val="99"/>
    <w:semiHidden/>
    <w:unhideWhenUsed/>
    <w:rsid w:val="002807E2"/>
    <w:rPr>
      <w:color w:val="96607D" w:themeColor="followedHyperlink"/>
      <w:u w:val="single"/>
    </w:rPr>
  </w:style>
  <w:style w:type="character" w:styleId="CommentReference">
    <w:name w:val="annotation reference"/>
    <w:basedOn w:val="DefaultParagraphFont"/>
    <w:uiPriority w:val="99"/>
    <w:semiHidden/>
    <w:unhideWhenUsed/>
    <w:rsid w:val="00902BC1"/>
    <w:rPr>
      <w:sz w:val="16"/>
      <w:szCs w:val="16"/>
    </w:rPr>
  </w:style>
  <w:style w:type="paragraph" w:styleId="CommentText">
    <w:name w:val="annotation text"/>
    <w:basedOn w:val="Normal"/>
    <w:link w:val="CommentTextChar"/>
    <w:uiPriority w:val="99"/>
    <w:unhideWhenUsed/>
    <w:rsid w:val="00902BC1"/>
    <w:pPr>
      <w:spacing w:line="240" w:lineRule="auto"/>
    </w:pPr>
    <w:rPr>
      <w:sz w:val="20"/>
      <w:szCs w:val="20"/>
    </w:rPr>
  </w:style>
  <w:style w:type="character" w:customStyle="1" w:styleId="CommentTextChar">
    <w:name w:val="Comment Text Char"/>
    <w:basedOn w:val="DefaultParagraphFont"/>
    <w:link w:val="CommentText"/>
    <w:uiPriority w:val="99"/>
    <w:rsid w:val="00902BC1"/>
    <w:rPr>
      <w:sz w:val="20"/>
      <w:szCs w:val="20"/>
    </w:rPr>
  </w:style>
  <w:style w:type="paragraph" w:styleId="CommentSubject">
    <w:name w:val="annotation subject"/>
    <w:basedOn w:val="CommentText"/>
    <w:next w:val="CommentText"/>
    <w:link w:val="CommentSubjectChar"/>
    <w:uiPriority w:val="99"/>
    <w:semiHidden/>
    <w:unhideWhenUsed/>
    <w:rsid w:val="00902BC1"/>
    <w:rPr>
      <w:b/>
      <w:bCs/>
    </w:rPr>
  </w:style>
  <w:style w:type="character" w:customStyle="1" w:styleId="CommentSubjectChar">
    <w:name w:val="Comment Subject Char"/>
    <w:basedOn w:val="CommentTextChar"/>
    <w:link w:val="CommentSubject"/>
    <w:uiPriority w:val="99"/>
    <w:semiHidden/>
    <w:rsid w:val="00902BC1"/>
    <w:rPr>
      <w:b/>
      <w:bCs/>
      <w:sz w:val="20"/>
      <w:szCs w:val="20"/>
    </w:rPr>
  </w:style>
  <w:style w:type="paragraph" w:styleId="NoSpacing">
    <w:name w:val="No Spacing"/>
    <w:uiPriority w:val="1"/>
    <w:qFormat/>
    <w:rsid w:val="0E89B2BE"/>
    <w:pPr>
      <w:spacing w:after="0"/>
    </w:pPr>
  </w:style>
  <w:style w:type="paragraph" w:customStyle="1" w:styleId="HCHeading2">
    <w:name w:val="HC Heading 2"/>
    <w:basedOn w:val="Normal"/>
    <w:link w:val="HCHeading2Char"/>
    <w:qFormat/>
    <w:rsid w:val="00364553"/>
    <w:pPr>
      <w:spacing w:after="240" w:line="360" w:lineRule="auto"/>
      <w:jc w:val="both"/>
    </w:pPr>
    <w:rPr>
      <w:rFonts w:ascii="Arial" w:eastAsia="Arial" w:hAnsi="Arial" w:cs="Arial"/>
      <w:b/>
      <w:bCs/>
      <w:color w:val="EE0000"/>
      <w:sz w:val="28"/>
      <w:szCs w:val="28"/>
      <w:lang w:val="en-IE"/>
    </w:rPr>
  </w:style>
  <w:style w:type="character" w:customStyle="1" w:styleId="HCHeading2Char">
    <w:name w:val="HC Heading 2 Char"/>
    <w:basedOn w:val="DefaultParagraphFont"/>
    <w:link w:val="HCHeading2"/>
    <w:rsid w:val="00364553"/>
    <w:rPr>
      <w:rFonts w:ascii="Arial" w:eastAsia="Arial" w:hAnsi="Arial" w:cs="Arial"/>
      <w:b/>
      <w:bCs/>
      <w:color w:val="EE0000"/>
      <w:sz w:val="28"/>
      <w:szCs w:val="28"/>
      <w:lang w:val="en-IE"/>
    </w:rPr>
  </w:style>
  <w:style w:type="paragraph" w:customStyle="1" w:styleId="Style1">
    <w:name w:val="Style1"/>
    <w:basedOn w:val="Normal"/>
    <w:link w:val="Style1Char"/>
    <w:qFormat/>
    <w:rsid w:val="00364553"/>
    <w:pPr>
      <w:spacing w:after="240" w:line="360" w:lineRule="auto"/>
      <w:jc w:val="both"/>
    </w:pPr>
    <w:rPr>
      <w:rFonts w:ascii="Arial" w:eastAsia="Arial" w:hAnsi="Arial" w:cs="Arial"/>
      <w:b/>
      <w:bCs/>
      <w:color w:val="EE0000"/>
      <w:sz w:val="28"/>
      <w:szCs w:val="28"/>
      <w:lang w:val="ga"/>
    </w:rPr>
  </w:style>
  <w:style w:type="character" w:customStyle="1" w:styleId="Style1Char">
    <w:name w:val="Style1 Char"/>
    <w:basedOn w:val="DefaultParagraphFont"/>
    <w:link w:val="Style1"/>
    <w:rsid w:val="00364553"/>
    <w:rPr>
      <w:rFonts w:ascii="Arial" w:eastAsia="Arial" w:hAnsi="Arial" w:cs="Arial"/>
      <w:b/>
      <w:bCs/>
      <w:color w:val="EE0000"/>
      <w:sz w:val="28"/>
      <w:szCs w:val="28"/>
      <w:lang w:val="g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ayleigh@excelrecruitment.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yleigh@excelrecruitmen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ritagecouncil.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5272F414E25046B8F83D4EFD1811A3" ma:contentTypeVersion="22" ma:contentTypeDescription="Create a new document." ma:contentTypeScope="" ma:versionID="e481ad1ee618814e2ee4eb9633e6c764">
  <xsd:schema xmlns:xsd="http://www.w3.org/2001/XMLSchema" xmlns:xs="http://www.w3.org/2001/XMLSchema" xmlns:p="http://schemas.microsoft.com/office/2006/metadata/properties" xmlns:ns2="021c181d-bc55-429e-bf8f-5d584c108819" xmlns:ns3="41e29368-6965-4f49-892f-84b0630baa01" targetNamespace="http://schemas.microsoft.com/office/2006/metadata/properties" ma:root="true" ma:fieldsID="d8b9be07c93af4666d009eca9d96eb51" ns2:_="" ns3:_="">
    <xsd:import namespace="021c181d-bc55-429e-bf8f-5d584c108819"/>
    <xsd:import namespace="41e29368-6965-4f49-892f-84b0630baa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_Flow_SignoffStatus" minOccurs="0"/>
                <xsd:element ref="ns2:Approver" minOccurs="0"/>
                <xsd:element ref="ns2:approved" minOccurs="0"/>
                <xsd:element ref="ns2:_ApprovalAssignedTo" minOccurs="0"/>
                <xsd:element ref="ns2:_ApprovalRespondedBy" minOccurs="0"/>
                <xsd:element ref="ns2:_ApprovalSentBy" minOccurs="0"/>
                <xsd:element ref="ns2: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c181d-bc55-429e-bf8f-5d584c1088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781395-5ce2-4d4b-b64d-a72ed7d33b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Flow_SignoffStatus" ma:index="22" nillable="true" ma:displayName="Sign-off status" ma:internalName="_x0024_Resources_x003a_core_x002c_Signoff_Status">
      <xsd:simpleType>
        <xsd:restriction base="dms:Text"/>
      </xsd:simpleType>
    </xsd:element>
    <xsd:element name="Approver" ma:index="23" nillable="true" ma:displayName="Approver" ma:description="approver for request sign off"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 ma:index="24" nillable="true" ma:displayName="Approved" ma:description="approval, optional" ma:format="Dropdown" ma:internalName="approved">
      <xsd:simpleType>
        <xsd:restriction base="dms:Note">
          <xsd:maxLength value="255"/>
        </xsd:restriction>
      </xsd:simpleType>
    </xsd:element>
    <xsd:element name="_ApprovalAssignedTo" ma:index="25"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6"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7"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8" nillable="true" ma:displayName="Approval status" ma:internalName="_Approval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e29368-6965-4f49-892f-84b0630baa0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84415f4-2958-4143-b208-ded419f7a137}" ma:internalName="TaxCatchAll" ma:showField="CatchAllData" ma:web="41e29368-6965-4f49-892f-84b0630baa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1c181d-bc55-429e-bf8f-5d584c108819">
      <Terms xmlns="http://schemas.microsoft.com/office/infopath/2007/PartnerControls"/>
    </lcf76f155ced4ddcb4097134ff3c332f>
    <TaxCatchAll xmlns="41e29368-6965-4f49-892f-84b0630baa01" xsi:nil="true"/>
    <_Flow_SignoffStatus xmlns="021c181d-bc55-429e-bf8f-5d584c108819" xsi:nil="true"/>
    <approved xmlns="021c181d-bc55-429e-bf8f-5d584c108819" xsi:nil="true"/>
    <Approver xmlns="021c181d-bc55-429e-bf8f-5d584c108819">
      <UserInfo>
        <DisplayName/>
        <AccountId xsi:nil="true"/>
        <AccountType/>
      </UserInfo>
    </Approver>
    <_ApprovalAssignedTo xmlns="021c181d-bc55-429e-bf8f-5d584c108819">
      <UserInfo>
        <DisplayName/>
        <AccountId xsi:nil="true"/>
        <AccountType/>
      </UserInfo>
    </_ApprovalAssignedTo>
    <_ApprovalRespondedBy xmlns="021c181d-bc55-429e-bf8f-5d584c108819">
      <UserInfo>
        <DisplayName/>
        <AccountId xsi:nil="true"/>
        <AccountType/>
      </UserInfo>
    </_ApprovalRespondedBy>
    <_ApprovalStatus xmlns="021c181d-bc55-429e-bf8f-5d584c108819">0</_ApprovalStatus>
    <_ApprovalSentBy xmlns="021c181d-bc55-429e-bf8f-5d584c108819">
      <UserInfo>
        <DisplayName/>
        <AccountId xsi:nil="true"/>
        <AccountType/>
      </UserInfo>
    </_ApprovalSentBy>
  </documentManagement>
</p:properties>
</file>

<file path=customXml/itemProps1.xml><?xml version="1.0" encoding="utf-8"?>
<ds:datastoreItem xmlns:ds="http://schemas.openxmlformats.org/officeDocument/2006/customXml" ds:itemID="{400EB97B-9D7C-423C-AFA4-D75438AF6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c181d-bc55-429e-bf8f-5d584c108819"/>
    <ds:schemaRef ds:uri="41e29368-6965-4f49-892f-84b0630ba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FC5E4-BDEA-4BD4-A493-3FE579AA50B1}">
  <ds:schemaRefs>
    <ds:schemaRef ds:uri="http://schemas.microsoft.com/sharepoint/v3/contenttype/forms"/>
  </ds:schemaRefs>
</ds:datastoreItem>
</file>

<file path=customXml/itemProps3.xml><?xml version="1.0" encoding="utf-8"?>
<ds:datastoreItem xmlns:ds="http://schemas.openxmlformats.org/officeDocument/2006/customXml" ds:itemID="{8592368F-E713-4261-9A83-BB0E575C39A7}">
  <ds:schemaRefs>
    <ds:schemaRef ds:uri="http://schemas.microsoft.com/office/2006/metadata/properties"/>
    <ds:schemaRef ds:uri="http://schemas.microsoft.com/office/infopath/2007/PartnerControls"/>
    <ds:schemaRef ds:uri="021c181d-bc55-429e-bf8f-5d584c108819"/>
    <ds:schemaRef ds:uri="41e29368-6965-4f49-892f-84b0630baa0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3219</Words>
  <Characters>18352</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21528</CharactersWithSpaces>
  <SharedDoc>false</SharedDoc>
  <HLinks>
    <vt:vector size="12" baseType="variant">
      <vt:variant>
        <vt:i4>5701742</vt:i4>
      </vt:variant>
      <vt:variant>
        <vt:i4>3</vt:i4>
      </vt:variant>
      <vt:variant>
        <vt:i4>0</vt:i4>
      </vt:variant>
      <vt:variant>
        <vt:i4>5</vt:i4>
      </vt:variant>
      <vt:variant>
        <vt:lpwstr>mailto:ciara@excelrecruitment.com</vt:lpwstr>
      </vt:variant>
      <vt:variant>
        <vt:lpwstr/>
      </vt:variant>
      <vt:variant>
        <vt:i4>8192123</vt:i4>
      </vt:variant>
      <vt:variant>
        <vt:i4>0</vt:i4>
      </vt:variant>
      <vt:variant>
        <vt:i4>0</vt:i4>
      </vt:variant>
      <vt:variant>
        <vt:i4>5</vt:i4>
      </vt:variant>
      <vt:variant>
        <vt:lpwstr>http://www.heritagecouncil.ie/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Pearse O`Caoimh</dc:creator>
  <cp:keywords/>
  <dc:description/>
  <cp:lastModifiedBy>Susan Garrett</cp:lastModifiedBy>
  <cp:revision>2</cp:revision>
  <dcterms:created xsi:type="dcterms:W3CDTF">2026-05-14T11:48:00Z</dcterms:created>
  <dcterms:modified xsi:type="dcterms:W3CDTF">2026-05-14T11:48:00Z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0x010100565272F414E25046B8F83D4EFD1811A3</vt:lpwstr>
  </property>
  <property fmtid="{D5CDD505-2E9C-101B-9397-08002B2CF9AE}" pid="3" name="MediaServiceImageTags">
    <vt:lpwstr/>
  </property>
  <property fmtid="{D5CDD505-2E9C-101B-9397-08002B2CF9AE}" pid="4" name="GrammarlyDocumentId">
    <vt:lpwstr>aa381273-6b15-430b-accd-00dbf8dc39df</vt:lpwstr>
  </property>
</Properties>
</file>