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1D085" w14:textId="77777777" w:rsidR="00AA030F" w:rsidRPr="005743B9" w:rsidRDefault="00AA030F" w:rsidP="00AA030F">
      <w:pPr>
        <w:jc w:val="center"/>
        <w:rPr>
          <w:rFonts w:ascii="Tahoma" w:hAnsi="Tahoma" w:cs="Tahoma"/>
          <w:b/>
        </w:rPr>
      </w:pPr>
      <w:bookmarkStart w:id="0" w:name="_Hlk12535656"/>
      <w:r w:rsidRPr="005743B9">
        <w:rPr>
          <w:rFonts w:ascii="Tahoma" w:hAnsi="Tahoma" w:cs="Tahoma"/>
          <w:b/>
        </w:rPr>
        <w:t>PRESS RELEASE</w:t>
      </w:r>
    </w:p>
    <w:p w14:paraId="64197CB8" w14:textId="77777777" w:rsidR="00AA030F" w:rsidRPr="005743B9" w:rsidRDefault="00AA030F" w:rsidP="00AA030F">
      <w:pPr>
        <w:jc w:val="center"/>
        <w:rPr>
          <w:rFonts w:ascii="Tahoma" w:hAnsi="Tahoma" w:cs="Tahoma"/>
        </w:rPr>
      </w:pPr>
    </w:p>
    <w:p w14:paraId="40D2892B" w14:textId="77777777" w:rsidR="00AA030F" w:rsidRPr="001017F5" w:rsidRDefault="00AA030F" w:rsidP="000E4C91">
      <w:pPr>
        <w:spacing w:line="288" w:lineRule="auto"/>
        <w:rPr>
          <w:rFonts w:ascii="Tahoma" w:hAnsi="Tahoma" w:cs="Tahoma"/>
        </w:rPr>
      </w:pPr>
      <w:r>
        <w:rPr>
          <w:rFonts w:ascii="Tahoma" w:hAnsi="Tahoma" w:cs="Tahoma"/>
        </w:rPr>
        <w:t xml:space="preserve">Tuesday July </w:t>
      </w:r>
      <w:proofErr w:type="gramStart"/>
      <w:r>
        <w:rPr>
          <w:rFonts w:ascii="Tahoma" w:hAnsi="Tahoma" w:cs="Tahoma"/>
        </w:rPr>
        <w:t>02</w:t>
      </w:r>
      <w:proofErr w:type="gramEnd"/>
      <w:r>
        <w:rPr>
          <w:rFonts w:ascii="Tahoma" w:hAnsi="Tahoma" w:cs="Tahoma"/>
        </w:rPr>
        <w:t xml:space="preserve"> 2019</w:t>
      </w:r>
    </w:p>
    <w:p w14:paraId="67E506CB" w14:textId="77777777" w:rsidR="00AA030F" w:rsidRPr="005743B9" w:rsidRDefault="00AA030F" w:rsidP="00AA030F">
      <w:pPr>
        <w:jc w:val="center"/>
        <w:rPr>
          <w:rFonts w:ascii="Tahoma" w:hAnsi="Tahoma" w:cs="Tahoma"/>
        </w:rPr>
      </w:pPr>
    </w:p>
    <w:p w14:paraId="58428139" w14:textId="33D913A2" w:rsidR="00AA030F" w:rsidRPr="005743B9" w:rsidRDefault="00AA030F" w:rsidP="00AA030F">
      <w:pPr>
        <w:jc w:val="center"/>
        <w:rPr>
          <w:rFonts w:ascii="Tahoma" w:hAnsi="Tahoma" w:cs="Tahoma"/>
          <w:b/>
        </w:rPr>
      </w:pPr>
      <w:r>
        <w:rPr>
          <w:rFonts w:ascii="Tahoma" w:hAnsi="Tahoma" w:cs="Tahoma"/>
          <w:b/>
          <w:bCs/>
          <w:lang w:val="en-US"/>
        </w:rPr>
        <w:t>Cork</w:t>
      </w:r>
      <w:r w:rsidRPr="006553A8">
        <w:rPr>
          <w:rFonts w:ascii="Tahoma" w:hAnsi="Tahoma" w:cs="Tahoma"/>
          <w:b/>
          <w:bCs/>
          <w:lang w:val="en-US"/>
        </w:rPr>
        <w:t xml:space="preserve"> Museum</w:t>
      </w:r>
      <w:r>
        <w:rPr>
          <w:rFonts w:ascii="Tahoma" w:hAnsi="Tahoma" w:cs="Tahoma"/>
          <w:b/>
          <w:bCs/>
          <w:lang w:val="en-US"/>
        </w:rPr>
        <w:t>s</w:t>
      </w:r>
      <w:r w:rsidRPr="006553A8">
        <w:rPr>
          <w:rFonts w:ascii="Tahoma" w:hAnsi="Tahoma" w:cs="Tahoma"/>
          <w:b/>
          <w:bCs/>
          <w:lang w:val="en-US"/>
        </w:rPr>
        <w:t xml:space="preserve"> </w:t>
      </w:r>
      <w:r>
        <w:rPr>
          <w:rFonts w:ascii="Tahoma" w:hAnsi="Tahoma" w:cs="Tahoma"/>
          <w:b/>
        </w:rPr>
        <w:t>Receive</w:t>
      </w:r>
      <w:r w:rsidRPr="005743B9">
        <w:rPr>
          <w:rFonts w:ascii="Tahoma" w:hAnsi="Tahoma" w:cs="Tahoma"/>
          <w:b/>
        </w:rPr>
        <w:t xml:space="preserve"> National Award</w:t>
      </w:r>
      <w:r>
        <w:rPr>
          <w:rFonts w:ascii="Tahoma" w:hAnsi="Tahoma" w:cs="Tahoma"/>
          <w:b/>
        </w:rPr>
        <w:t>s</w:t>
      </w:r>
      <w:r w:rsidRPr="005743B9">
        <w:rPr>
          <w:rFonts w:ascii="Tahoma" w:hAnsi="Tahoma" w:cs="Tahoma"/>
          <w:b/>
        </w:rPr>
        <w:t xml:space="preserve"> from</w:t>
      </w:r>
    </w:p>
    <w:p w14:paraId="0A643BA1" w14:textId="77777777" w:rsidR="00AA030F" w:rsidRPr="005743B9" w:rsidRDefault="00AA030F" w:rsidP="00AA030F">
      <w:pPr>
        <w:jc w:val="center"/>
        <w:rPr>
          <w:rFonts w:ascii="Tahoma" w:hAnsi="Tahoma" w:cs="Tahoma"/>
          <w:b/>
        </w:rPr>
      </w:pPr>
      <w:r w:rsidRPr="005743B9">
        <w:rPr>
          <w:rFonts w:ascii="Tahoma" w:hAnsi="Tahoma" w:cs="Tahoma"/>
          <w:b/>
        </w:rPr>
        <w:t>The Heritage Council of Ireland</w:t>
      </w:r>
    </w:p>
    <w:p w14:paraId="425053C0" w14:textId="77777777" w:rsidR="00AA030F" w:rsidRPr="005743B9" w:rsidRDefault="00AA030F" w:rsidP="00AA030F">
      <w:pPr>
        <w:jc w:val="center"/>
        <w:rPr>
          <w:rFonts w:ascii="Tahoma" w:hAnsi="Tahoma" w:cs="Tahoma"/>
          <w:b/>
        </w:rPr>
      </w:pPr>
    </w:p>
    <w:p w14:paraId="1EA9B270" w14:textId="77777777" w:rsidR="00AA030F" w:rsidRPr="005743B9" w:rsidRDefault="00AA030F" w:rsidP="00AA030F">
      <w:pPr>
        <w:jc w:val="center"/>
        <w:rPr>
          <w:rFonts w:ascii="Tahoma" w:hAnsi="Tahoma" w:cs="Tahoma"/>
        </w:rPr>
      </w:pPr>
    </w:p>
    <w:p w14:paraId="6F2F2350" w14:textId="4E12BA18" w:rsidR="00AA030F" w:rsidRPr="00575F15" w:rsidRDefault="00AA030F" w:rsidP="00575F15">
      <w:pPr>
        <w:spacing w:line="276" w:lineRule="auto"/>
        <w:jc w:val="both"/>
        <w:rPr>
          <w:rFonts w:ascii="Tahoma" w:hAnsi="Tahoma" w:cs="Tahoma"/>
          <w:bCs/>
          <w:sz w:val="22"/>
          <w:szCs w:val="22"/>
          <w:lang w:val="en-US"/>
        </w:rPr>
      </w:pPr>
      <w:r w:rsidRPr="00575F15">
        <w:rPr>
          <w:rFonts w:ascii="Tahoma" w:hAnsi="Tahoma" w:cs="Tahoma"/>
          <w:bCs/>
          <w:sz w:val="22"/>
          <w:szCs w:val="22"/>
        </w:rPr>
        <w:t xml:space="preserve">Two Cork museums, </w:t>
      </w:r>
      <w:proofErr w:type="spellStart"/>
      <w:r w:rsidRPr="00575F15">
        <w:rPr>
          <w:rFonts w:ascii="Tahoma" w:hAnsi="Tahoma" w:cs="Tahoma"/>
          <w:b/>
          <w:sz w:val="22"/>
          <w:szCs w:val="22"/>
        </w:rPr>
        <w:t>Allihies</w:t>
      </w:r>
      <w:proofErr w:type="spellEnd"/>
      <w:r w:rsidRPr="00575F15">
        <w:rPr>
          <w:rFonts w:ascii="Tahoma" w:hAnsi="Tahoma" w:cs="Tahoma"/>
          <w:b/>
          <w:sz w:val="22"/>
          <w:szCs w:val="22"/>
        </w:rPr>
        <w:t xml:space="preserve"> Copper Mine Museum </w:t>
      </w:r>
      <w:r w:rsidRPr="00575F15">
        <w:rPr>
          <w:rFonts w:ascii="Tahoma" w:hAnsi="Tahoma" w:cs="Tahoma"/>
          <w:bCs/>
          <w:sz w:val="22"/>
          <w:szCs w:val="22"/>
        </w:rPr>
        <w:t>and</w:t>
      </w:r>
      <w:r w:rsidRPr="00575F15">
        <w:rPr>
          <w:rFonts w:ascii="Tahoma" w:hAnsi="Tahoma" w:cs="Tahoma"/>
          <w:b/>
          <w:sz w:val="22"/>
          <w:szCs w:val="22"/>
        </w:rPr>
        <w:t xml:space="preserve"> Crawford Art Gallery</w:t>
      </w:r>
      <w:r w:rsidRPr="00575F15">
        <w:rPr>
          <w:rFonts w:ascii="Tahoma" w:hAnsi="Tahoma" w:cs="Tahoma"/>
          <w:sz w:val="22"/>
          <w:szCs w:val="22"/>
        </w:rPr>
        <w:t xml:space="preserve"> today </w:t>
      </w:r>
      <w:r w:rsidRPr="00575F15">
        <w:rPr>
          <w:rFonts w:ascii="Tahoma" w:hAnsi="Tahoma" w:cs="Tahoma"/>
          <w:b/>
          <w:sz w:val="22"/>
          <w:szCs w:val="22"/>
        </w:rPr>
        <w:t>(2.07.19)</w:t>
      </w:r>
      <w:r w:rsidRPr="00575F15">
        <w:rPr>
          <w:rFonts w:ascii="Tahoma" w:hAnsi="Tahoma" w:cs="Tahoma"/>
          <w:sz w:val="22"/>
          <w:szCs w:val="22"/>
        </w:rPr>
        <w:t xml:space="preserve"> received </w:t>
      </w:r>
      <w:r w:rsidR="004C57F4" w:rsidRPr="00575F15">
        <w:rPr>
          <w:rFonts w:ascii="Tahoma" w:hAnsi="Tahoma" w:cs="Tahoma"/>
          <w:b/>
          <w:bCs/>
          <w:sz w:val="22"/>
          <w:szCs w:val="22"/>
        </w:rPr>
        <w:t>Interim Accreditation</w:t>
      </w:r>
      <w:r w:rsidR="004C57F4" w:rsidRPr="00575F15">
        <w:rPr>
          <w:rFonts w:ascii="Tahoma" w:hAnsi="Tahoma" w:cs="Tahoma"/>
          <w:bCs/>
          <w:sz w:val="22"/>
          <w:szCs w:val="22"/>
          <w:lang w:val="en-US"/>
        </w:rPr>
        <w:t xml:space="preserve"> </w:t>
      </w:r>
      <w:r w:rsidRPr="00575F15">
        <w:rPr>
          <w:rFonts w:ascii="Tahoma" w:hAnsi="Tahoma" w:cs="Tahoma"/>
          <w:bCs/>
          <w:sz w:val="22"/>
          <w:szCs w:val="22"/>
          <w:lang w:val="en-US"/>
        </w:rPr>
        <w:t xml:space="preserve">awards </w:t>
      </w:r>
      <w:r w:rsidR="008B55A9">
        <w:rPr>
          <w:rFonts w:ascii="Tahoma" w:hAnsi="Tahoma" w:cs="Tahoma"/>
          <w:bCs/>
          <w:sz w:val="22"/>
          <w:szCs w:val="22"/>
          <w:lang w:val="en-US"/>
        </w:rPr>
        <w:t xml:space="preserve">from The Heritage Council </w:t>
      </w:r>
      <w:r w:rsidRPr="00575F15">
        <w:rPr>
          <w:rFonts w:ascii="Tahoma" w:hAnsi="Tahoma" w:cs="Tahoma"/>
          <w:bCs/>
          <w:sz w:val="22"/>
          <w:szCs w:val="22"/>
          <w:lang w:val="en-US"/>
        </w:rPr>
        <w:t xml:space="preserve">under the Museum Standards </w:t>
      </w:r>
      <w:proofErr w:type="spellStart"/>
      <w:r w:rsidRPr="00575F15">
        <w:rPr>
          <w:rFonts w:ascii="Tahoma" w:hAnsi="Tahoma" w:cs="Tahoma"/>
          <w:bCs/>
          <w:sz w:val="22"/>
          <w:szCs w:val="22"/>
          <w:lang w:val="en-US"/>
        </w:rPr>
        <w:t>Programme</w:t>
      </w:r>
      <w:proofErr w:type="spellEnd"/>
      <w:r w:rsidRPr="00575F15">
        <w:rPr>
          <w:rFonts w:ascii="Tahoma" w:hAnsi="Tahoma" w:cs="Tahoma"/>
          <w:bCs/>
          <w:sz w:val="22"/>
          <w:szCs w:val="22"/>
          <w:lang w:val="en-US"/>
        </w:rPr>
        <w:t xml:space="preserve"> for Ireland (MSPI) at a ceremony in Kilkenny Castle. </w:t>
      </w:r>
    </w:p>
    <w:p w14:paraId="7E6AAFD7" w14:textId="77777777" w:rsidR="00AA030F" w:rsidRPr="00575F15" w:rsidRDefault="00AA030F" w:rsidP="00575F15">
      <w:pPr>
        <w:spacing w:line="276" w:lineRule="auto"/>
        <w:jc w:val="both"/>
        <w:rPr>
          <w:rFonts w:ascii="Tahoma" w:hAnsi="Tahoma" w:cs="Tahoma"/>
          <w:sz w:val="22"/>
          <w:szCs w:val="22"/>
        </w:rPr>
      </w:pPr>
    </w:p>
    <w:p w14:paraId="5DE8CE01" w14:textId="0134A84D" w:rsidR="00AA030F" w:rsidRPr="00575F15" w:rsidRDefault="00AA030F" w:rsidP="00575F15">
      <w:pPr>
        <w:spacing w:line="276" w:lineRule="auto"/>
        <w:jc w:val="both"/>
        <w:rPr>
          <w:rFonts w:ascii="Tahoma" w:hAnsi="Tahoma" w:cs="Tahoma"/>
          <w:bCs/>
          <w:sz w:val="22"/>
          <w:szCs w:val="22"/>
        </w:rPr>
      </w:pPr>
      <w:r w:rsidRPr="00575F15">
        <w:rPr>
          <w:rFonts w:ascii="Tahoma" w:hAnsi="Tahoma" w:cs="Tahoma"/>
          <w:sz w:val="22"/>
          <w:szCs w:val="22"/>
        </w:rPr>
        <w:t xml:space="preserve">Established by the </w:t>
      </w:r>
      <w:hyperlink r:id="rId5" w:history="1">
        <w:r w:rsidRPr="00575F15">
          <w:rPr>
            <w:rStyle w:val="Hyperlink"/>
            <w:rFonts w:ascii="Tahoma" w:hAnsi="Tahoma" w:cs="Tahoma"/>
            <w:sz w:val="22"/>
            <w:szCs w:val="22"/>
          </w:rPr>
          <w:t>Heritage Council</w:t>
        </w:r>
      </w:hyperlink>
      <w:r w:rsidRPr="00575F15">
        <w:rPr>
          <w:rFonts w:ascii="Tahoma" w:hAnsi="Tahoma" w:cs="Tahoma"/>
          <w:sz w:val="22"/>
          <w:szCs w:val="22"/>
        </w:rPr>
        <w:t xml:space="preserve"> in 2006 to benchmark and promote professional standards in the care of collections, t</w:t>
      </w:r>
      <w:r w:rsidRPr="00575F15">
        <w:rPr>
          <w:rFonts w:ascii="Tahoma" w:hAnsi="Tahoma" w:cs="Tahoma"/>
          <w:iCs/>
          <w:sz w:val="22"/>
          <w:szCs w:val="22"/>
        </w:rPr>
        <w:t xml:space="preserve">he </w:t>
      </w:r>
      <w:r w:rsidRPr="00575F15">
        <w:rPr>
          <w:rFonts w:ascii="Tahoma" w:hAnsi="Tahoma" w:cs="Tahoma"/>
          <w:b/>
          <w:sz w:val="22"/>
          <w:szCs w:val="22"/>
        </w:rPr>
        <w:t xml:space="preserve">Museum Standards Programme for Ireland (MSPI) </w:t>
      </w:r>
      <w:r w:rsidRPr="00575F15">
        <w:rPr>
          <w:rFonts w:ascii="Tahoma" w:hAnsi="Tahoma" w:cs="Tahoma"/>
          <w:sz w:val="22"/>
          <w:szCs w:val="22"/>
        </w:rPr>
        <w:t>has attracted involvement across the cultural spectrum, from national institutions to small, volunteer-led organisations.</w:t>
      </w:r>
      <w:r w:rsidRPr="00575F15">
        <w:rPr>
          <w:rFonts w:ascii="Tahoma" w:hAnsi="Tahoma" w:cs="Tahoma"/>
          <w:iCs/>
          <w:sz w:val="22"/>
          <w:szCs w:val="22"/>
        </w:rPr>
        <w:t xml:space="preserve"> </w:t>
      </w:r>
      <w:r w:rsidRPr="00575F15">
        <w:rPr>
          <w:rFonts w:ascii="Tahoma" w:eastAsia="Times New Roman" w:hAnsi="Tahoma" w:cs="Tahoma"/>
          <w:iCs/>
          <w:color w:val="0F0F0F"/>
          <w:sz w:val="22"/>
          <w:szCs w:val="22"/>
          <w:bdr w:val="none" w:sz="0" w:space="0" w:color="auto" w:frame="1"/>
          <w:shd w:val="clear" w:color="auto" w:fill="FFFFFF"/>
        </w:rPr>
        <w:t>A testament to the continued dedication and professionalism of those in sector in 2019</w:t>
      </w:r>
      <w:r w:rsidRPr="00575F15">
        <w:rPr>
          <w:rFonts w:ascii="Tahoma" w:hAnsi="Tahoma" w:cs="Tahoma"/>
          <w:iCs/>
          <w:sz w:val="22"/>
          <w:szCs w:val="22"/>
        </w:rPr>
        <w:t xml:space="preserve">, </w:t>
      </w:r>
      <w:proofErr w:type="spellStart"/>
      <w:r w:rsidRPr="00575F15">
        <w:rPr>
          <w:rFonts w:ascii="Tahoma" w:hAnsi="Tahoma" w:cs="Tahoma"/>
          <w:b/>
          <w:sz w:val="22"/>
          <w:szCs w:val="22"/>
        </w:rPr>
        <w:t>Allihies</w:t>
      </w:r>
      <w:proofErr w:type="spellEnd"/>
      <w:r w:rsidRPr="00575F15">
        <w:rPr>
          <w:rFonts w:ascii="Tahoma" w:hAnsi="Tahoma" w:cs="Tahoma"/>
          <w:b/>
          <w:sz w:val="22"/>
          <w:szCs w:val="22"/>
        </w:rPr>
        <w:t xml:space="preserve"> Copper Mine Museum </w:t>
      </w:r>
      <w:r w:rsidRPr="00575F15">
        <w:rPr>
          <w:rFonts w:ascii="Tahoma" w:hAnsi="Tahoma" w:cs="Tahoma"/>
          <w:bCs/>
          <w:sz w:val="22"/>
          <w:szCs w:val="22"/>
        </w:rPr>
        <w:t>and</w:t>
      </w:r>
      <w:r w:rsidRPr="00575F15">
        <w:rPr>
          <w:rFonts w:ascii="Tahoma" w:hAnsi="Tahoma" w:cs="Tahoma"/>
          <w:b/>
          <w:sz w:val="22"/>
          <w:szCs w:val="22"/>
        </w:rPr>
        <w:t xml:space="preserve"> Crawford Art Gallery</w:t>
      </w:r>
      <w:r w:rsidRPr="00575F15">
        <w:rPr>
          <w:rFonts w:ascii="Tahoma" w:hAnsi="Tahoma" w:cs="Tahoma"/>
          <w:iCs/>
          <w:sz w:val="22"/>
          <w:szCs w:val="22"/>
        </w:rPr>
        <w:t xml:space="preserve"> are among of 65 museums and galleries to benefit from participation in the MSPI to date. While recognising the achievement of standards through accreditation, the MSPI is also about supporting the museum community as a whole. Its </w:t>
      </w:r>
      <w:r w:rsidRPr="00575F15">
        <w:rPr>
          <w:rFonts w:ascii="Tahoma" w:hAnsi="Tahoma" w:cs="Tahoma"/>
          <w:bCs/>
          <w:sz w:val="22"/>
          <w:szCs w:val="22"/>
        </w:rPr>
        <w:t xml:space="preserve">participants engage in a range of processes, which help to secure Ireland’s collections for future generations and to engage its visitors with what those collections have to offer. </w:t>
      </w:r>
    </w:p>
    <w:p w14:paraId="4733E2CA" w14:textId="77777777" w:rsidR="00AA030F" w:rsidRPr="00575F15" w:rsidRDefault="00AA030F" w:rsidP="00575F15">
      <w:pPr>
        <w:spacing w:line="276" w:lineRule="auto"/>
        <w:jc w:val="both"/>
        <w:rPr>
          <w:rFonts w:ascii="Tahoma" w:hAnsi="Tahoma" w:cs="Tahoma"/>
          <w:bCs/>
          <w:sz w:val="22"/>
          <w:szCs w:val="22"/>
        </w:rPr>
      </w:pPr>
    </w:p>
    <w:p w14:paraId="2C9044D6" w14:textId="1C716980" w:rsidR="00AA030F" w:rsidRPr="00575F15" w:rsidRDefault="00AA030F" w:rsidP="00575F15">
      <w:pPr>
        <w:spacing w:line="276" w:lineRule="auto"/>
        <w:jc w:val="both"/>
        <w:rPr>
          <w:rFonts w:ascii="Tahoma" w:hAnsi="Tahoma" w:cs="Tahoma"/>
          <w:bCs/>
          <w:sz w:val="22"/>
          <w:szCs w:val="22"/>
        </w:rPr>
      </w:pPr>
      <w:r w:rsidRPr="00575F15">
        <w:rPr>
          <w:rFonts w:ascii="Tahoma" w:hAnsi="Tahoma" w:cs="Tahoma"/>
          <w:bCs/>
          <w:sz w:val="22"/>
          <w:szCs w:val="22"/>
        </w:rPr>
        <w:t xml:space="preserve">Representatives from </w:t>
      </w:r>
      <w:proofErr w:type="spellStart"/>
      <w:r w:rsidRPr="00575F15">
        <w:rPr>
          <w:rFonts w:ascii="Tahoma" w:hAnsi="Tahoma" w:cs="Tahoma"/>
          <w:b/>
          <w:sz w:val="22"/>
          <w:szCs w:val="22"/>
        </w:rPr>
        <w:t>Allihies</w:t>
      </w:r>
      <w:proofErr w:type="spellEnd"/>
      <w:r w:rsidRPr="00575F15">
        <w:rPr>
          <w:rFonts w:ascii="Tahoma" w:hAnsi="Tahoma" w:cs="Tahoma"/>
          <w:b/>
          <w:sz w:val="22"/>
          <w:szCs w:val="22"/>
        </w:rPr>
        <w:t xml:space="preserve"> Copper Mine Museum </w:t>
      </w:r>
      <w:r w:rsidRPr="00575F15">
        <w:rPr>
          <w:rFonts w:ascii="Tahoma" w:hAnsi="Tahoma" w:cs="Tahoma"/>
          <w:bCs/>
          <w:sz w:val="22"/>
          <w:szCs w:val="22"/>
        </w:rPr>
        <w:t>and</w:t>
      </w:r>
      <w:r w:rsidRPr="00575F15">
        <w:rPr>
          <w:rFonts w:ascii="Tahoma" w:hAnsi="Tahoma" w:cs="Tahoma"/>
          <w:b/>
          <w:sz w:val="22"/>
          <w:szCs w:val="22"/>
        </w:rPr>
        <w:t xml:space="preserve"> Crawford Art Gallery</w:t>
      </w:r>
      <w:r w:rsidRPr="00575F15">
        <w:rPr>
          <w:rFonts w:ascii="Tahoma" w:hAnsi="Tahoma" w:cs="Tahoma"/>
          <w:bCs/>
          <w:sz w:val="22"/>
          <w:szCs w:val="22"/>
        </w:rPr>
        <w:t xml:space="preserve"> joined museum workers – professional and voluntary – from across Ireland</w:t>
      </w:r>
      <w:r w:rsidRPr="00575F15">
        <w:rPr>
          <w:rFonts w:ascii="Tahoma" w:hAnsi="Tahoma" w:cs="Tahoma"/>
          <w:b/>
          <w:bCs/>
          <w:sz w:val="22"/>
          <w:szCs w:val="22"/>
        </w:rPr>
        <w:t xml:space="preserve"> </w:t>
      </w:r>
      <w:r w:rsidRPr="00575F15">
        <w:rPr>
          <w:rFonts w:ascii="Tahoma" w:hAnsi="Tahoma" w:cs="Tahoma"/>
          <w:bCs/>
          <w:sz w:val="22"/>
          <w:szCs w:val="22"/>
        </w:rPr>
        <w:t>at the MSPI awards ceremony in Kilkenny Castle today. They were among ten Irish museums recognised for excellence and professionalism. The rigorous assessment process requires museums to meet each of 34 internationally recognised MSPI standards ensuring the highest standards in visitor services, collections care and governance.</w:t>
      </w:r>
    </w:p>
    <w:p w14:paraId="35AD9D56" w14:textId="77777777" w:rsidR="00AA030F" w:rsidRPr="00575F15" w:rsidRDefault="00AA030F" w:rsidP="00575F15">
      <w:pPr>
        <w:spacing w:line="276" w:lineRule="auto"/>
        <w:jc w:val="both"/>
        <w:rPr>
          <w:rFonts w:ascii="Tahoma" w:hAnsi="Tahoma" w:cs="Tahoma"/>
          <w:bCs/>
          <w:sz w:val="22"/>
          <w:szCs w:val="22"/>
        </w:rPr>
      </w:pPr>
    </w:p>
    <w:p w14:paraId="36E27125" w14:textId="06FFF9B1" w:rsidR="00AA030F" w:rsidRPr="00575F15" w:rsidRDefault="00575F15" w:rsidP="00575F15">
      <w:pPr>
        <w:spacing w:line="276" w:lineRule="auto"/>
        <w:jc w:val="both"/>
        <w:rPr>
          <w:rFonts w:ascii="Tahoma" w:hAnsi="Tahoma" w:cs="Tahoma"/>
          <w:bCs/>
          <w:sz w:val="22"/>
          <w:szCs w:val="22"/>
        </w:rPr>
      </w:pPr>
      <w:proofErr w:type="spellStart"/>
      <w:r w:rsidRPr="00575F15">
        <w:rPr>
          <w:rFonts w:ascii="Tahoma" w:hAnsi="Tahoma" w:cs="Tahoma"/>
          <w:b/>
          <w:bCs/>
          <w:sz w:val="22"/>
          <w:szCs w:val="22"/>
        </w:rPr>
        <w:t>Allihies</w:t>
      </w:r>
      <w:proofErr w:type="spellEnd"/>
      <w:r w:rsidRPr="00575F15">
        <w:rPr>
          <w:rFonts w:ascii="Tahoma" w:hAnsi="Tahoma" w:cs="Tahoma"/>
          <w:b/>
          <w:bCs/>
          <w:sz w:val="22"/>
          <w:szCs w:val="22"/>
        </w:rPr>
        <w:t xml:space="preserve"> Copper Mine Museum</w:t>
      </w:r>
      <w:r w:rsidRPr="00575F15">
        <w:rPr>
          <w:rFonts w:ascii="Tahoma" w:hAnsi="Tahoma" w:cs="Tahoma"/>
          <w:sz w:val="22"/>
          <w:szCs w:val="22"/>
        </w:rPr>
        <w:t xml:space="preserve"> </w:t>
      </w:r>
      <w:r w:rsidR="004C57F4">
        <w:rPr>
          <w:rFonts w:ascii="Tahoma" w:hAnsi="Tahoma" w:cs="Tahoma"/>
          <w:sz w:val="22"/>
          <w:szCs w:val="22"/>
        </w:rPr>
        <w:t>is h</w:t>
      </w:r>
      <w:r w:rsidRPr="00575F15">
        <w:rPr>
          <w:rFonts w:ascii="Tahoma" w:hAnsi="Tahoma" w:cs="Tahoma"/>
          <w:sz w:val="22"/>
          <w:szCs w:val="22"/>
        </w:rPr>
        <w:t xml:space="preserve">oused in a former Methodist Chapel built in 1845 for the Cornish miners that came to area, </w:t>
      </w:r>
      <w:r w:rsidR="004C57F4">
        <w:rPr>
          <w:rFonts w:ascii="Tahoma" w:hAnsi="Tahoma" w:cs="Tahoma"/>
          <w:sz w:val="22"/>
          <w:szCs w:val="22"/>
        </w:rPr>
        <w:t>which has</w:t>
      </w:r>
      <w:r w:rsidRPr="00575F15">
        <w:rPr>
          <w:rFonts w:ascii="Tahoma" w:hAnsi="Tahoma" w:cs="Tahoma"/>
          <w:sz w:val="22"/>
          <w:szCs w:val="22"/>
        </w:rPr>
        <w:t xml:space="preserve"> </w:t>
      </w:r>
      <w:proofErr w:type="spellStart"/>
      <w:proofErr w:type="gramStart"/>
      <w:r w:rsidRPr="00575F15">
        <w:rPr>
          <w:rFonts w:ascii="Tahoma" w:hAnsi="Tahoma" w:cs="Tahoma"/>
          <w:sz w:val="22"/>
          <w:szCs w:val="22"/>
        </w:rPr>
        <w:t>has</w:t>
      </w:r>
      <w:proofErr w:type="spellEnd"/>
      <w:proofErr w:type="gramEnd"/>
      <w:r w:rsidRPr="00575F15">
        <w:rPr>
          <w:rFonts w:ascii="Tahoma" w:hAnsi="Tahoma" w:cs="Tahoma"/>
          <w:sz w:val="22"/>
          <w:szCs w:val="22"/>
        </w:rPr>
        <w:t xml:space="preserve"> a well-designed modern extension containing a café and temporary exhibition space.  </w:t>
      </w:r>
      <w:r w:rsidRPr="00575F15">
        <w:rPr>
          <w:rFonts w:ascii="Tahoma" w:hAnsi="Tahoma" w:cs="Tahoma"/>
          <w:bCs/>
          <w:sz w:val="22"/>
          <w:szCs w:val="22"/>
        </w:rPr>
        <w:t xml:space="preserve">Its MSPI assessors commented that the application received from the museum was, </w:t>
      </w:r>
      <w:r w:rsidRPr="00575F15">
        <w:rPr>
          <w:rFonts w:ascii="Tahoma" w:hAnsi="Tahoma" w:cs="Tahoma"/>
          <w:bCs/>
          <w:i/>
          <w:iCs/>
          <w:sz w:val="22"/>
          <w:szCs w:val="22"/>
        </w:rPr>
        <w:t>“Comprehensive and addresses all aspects of museum strategy and management”</w:t>
      </w:r>
      <w:r w:rsidRPr="00575F15">
        <w:rPr>
          <w:rFonts w:ascii="Tahoma" w:hAnsi="Tahoma" w:cs="Tahoma"/>
          <w:bCs/>
          <w:sz w:val="22"/>
          <w:szCs w:val="22"/>
        </w:rPr>
        <w:t xml:space="preserve">.   They went on to commend, </w:t>
      </w:r>
      <w:r w:rsidRPr="00575F15">
        <w:rPr>
          <w:rFonts w:ascii="Tahoma" w:hAnsi="Tahoma" w:cs="Tahoma"/>
          <w:bCs/>
          <w:i/>
          <w:iCs/>
          <w:sz w:val="22"/>
          <w:szCs w:val="22"/>
        </w:rPr>
        <w:t>“</w:t>
      </w:r>
      <w:r w:rsidRPr="00575F15">
        <w:rPr>
          <w:rFonts w:ascii="Tahoma" w:hAnsi="Tahoma" w:cs="Tahoma"/>
          <w:i/>
          <w:iCs/>
          <w:sz w:val="22"/>
          <w:szCs w:val="22"/>
        </w:rPr>
        <w:t xml:space="preserve">The dedication to professional standards throughout the museum experience, and the progress that the entirely voluntary management team have made across all standards, particularly the museum manual. The assessors also noted the strong emphasis on ensuring public engagement with the </w:t>
      </w:r>
      <w:proofErr w:type="spellStart"/>
      <w:r w:rsidRPr="00575F15">
        <w:rPr>
          <w:rFonts w:ascii="Tahoma" w:hAnsi="Tahoma" w:cs="Tahoma"/>
          <w:i/>
          <w:iCs/>
          <w:sz w:val="22"/>
          <w:szCs w:val="22"/>
        </w:rPr>
        <w:t>Allihies</w:t>
      </w:r>
      <w:proofErr w:type="spellEnd"/>
      <w:r w:rsidRPr="00575F15">
        <w:rPr>
          <w:rFonts w:ascii="Tahoma" w:hAnsi="Tahoma" w:cs="Tahoma"/>
          <w:i/>
          <w:iCs/>
          <w:sz w:val="22"/>
          <w:szCs w:val="22"/>
        </w:rPr>
        <w:t xml:space="preserve"> Copper Mine Museum as part of the Wild Atlantic Way tourist trail”.</w:t>
      </w:r>
      <w:r w:rsidRPr="00575F15">
        <w:rPr>
          <w:rFonts w:ascii="Tahoma" w:hAnsi="Tahoma" w:cs="Tahoma"/>
          <w:sz w:val="22"/>
          <w:szCs w:val="22"/>
        </w:rPr>
        <w:t xml:space="preserve"> </w:t>
      </w:r>
      <w:r w:rsidRPr="00575F15">
        <w:rPr>
          <w:rFonts w:ascii="Tahoma" w:hAnsi="Tahoma" w:cs="Tahoma"/>
          <w:bCs/>
          <w:sz w:val="22"/>
          <w:szCs w:val="22"/>
        </w:rPr>
        <w:t xml:space="preserve"> </w:t>
      </w:r>
    </w:p>
    <w:p w14:paraId="344CB597" w14:textId="7DDF2BA8" w:rsidR="00575F15" w:rsidRPr="00575F15" w:rsidRDefault="00575F15" w:rsidP="00575F15">
      <w:pPr>
        <w:spacing w:line="276" w:lineRule="auto"/>
        <w:jc w:val="both"/>
        <w:rPr>
          <w:rFonts w:ascii="Tahoma" w:hAnsi="Tahoma" w:cs="Tahoma"/>
          <w:bCs/>
          <w:sz w:val="22"/>
          <w:szCs w:val="22"/>
        </w:rPr>
      </w:pPr>
    </w:p>
    <w:p w14:paraId="759AC902" w14:textId="1EC4AF40" w:rsidR="00575F15" w:rsidRDefault="004C57F4" w:rsidP="00575F15">
      <w:pPr>
        <w:spacing w:line="276" w:lineRule="auto"/>
        <w:jc w:val="both"/>
        <w:rPr>
          <w:rFonts w:ascii="Tahoma" w:eastAsiaTheme="minorHAnsi" w:hAnsi="Tahoma" w:cs="Tahoma"/>
          <w:sz w:val="22"/>
          <w:szCs w:val="22"/>
        </w:rPr>
      </w:pPr>
      <w:r w:rsidRPr="004C57F4">
        <w:rPr>
          <w:rFonts w:ascii="Tahoma" w:hAnsi="Tahoma" w:cs="Tahoma"/>
          <w:sz w:val="22"/>
          <w:szCs w:val="22"/>
        </w:rPr>
        <w:t>The</w:t>
      </w:r>
      <w:r>
        <w:rPr>
          <w:rFonts w:ascii="Tahoma" w:hAnsi="Tahoma" w:cs="Tahoma"/>
          <w:b/>
          <w:bCs/>
          <w:sz w:val="22"/>
          <w:szCs w:val="22"/>
        </w:rPr>
        <w:t xml:space="preserve"> </w:t>
      </w:r>
      <w:r w:rsidR="00575F15" w:rsidRPr="00575F15">
        <w:rPr>
          <w:rFonts w:ascii="Tahoma" w:hAnsi="Tahoma" w:cs="Tahoma"/>
          <w:b/>
          <w:bCs/>
          <w:sz w:val="22"/>
          <w:szCs w:val="22"/>
        </w:rPr>
        <w:t>Crawford Art Gallery</w:t>
      </w:r>
      <w:r w:rsidR="00575F15" w:rsidRPr="00575F15">
        <w:rPr>
          <w:rFonts w:ascii="Tahoma" w:hAnsi="Tahoma" w:cs="Tahoma"/>
          <w:sz w:val="22"/>
          <w:szCs w:val="22"/>
        </w:rPr>
        <w:t xml:space="preserve"> </w:t>
      </w:r>
      <w:r w:rsidR="00575F15" w:rsidRPr="00575F15">
        <w:rPr>
          <w:rFonts w:ascii="Tahoma" w:eastAsiaTheme="minorHAnsi" w:hAnsi="Tahoma" w:cs="Tahoma"/>
          <w:sz w:val="22"/>
          <w:szCs w:val="22"/>
        </w:rPr>
        <w:t>is a National Cultural Institution and holds a significant collection of art works of national importance with its strengths in 20</w:t>
      </w:r>
      <w:r w:rsidR="00575F15" w:rsidRPr="00575F15">
        <w:rPr>
          <w:rFonts w:ascii="Tahoma" w:eastAsiaTheme="minorHAnsi" w:hAnsi="Tahoma" w:cs="Tahoma"/>
          <w:sz w:val="22"/>
          <w:szCs w:val="22"/>
          <w:vertAlign w:val="superscript"/>
        </w:rPr>
        <w:t>th</w:t>
      </w:r>
      <w:r w:rsidR="00575F15" w:rsidRPr="00575F15">
        <w:rPr>
          <w:rFonts w:ascii="Tahoma" w:eastAsiaTheme="minorHAnsi" w:hAnsi="Tahoma" w:cs="Tahoma"/>
          <w:sz w:val="22"/>
          <w:szCs w:val="22"/>
        </w:rPr>
        <w:t xml:space="preserve"> century and Irish art. Its assessors said the application was well presented and they were, </w:t>
      </w:r>
      <w:r w:rsidR="00575F15" w:rsidRPr="008B55A9">
        <w:rPr>
          <w:rFonts w:ascii="Tahoma" w:eastAsiaTheme="minorHAnsi" w:hAnsi="Tahoma" w:cs="Tahoma"/>
          <w:i/>
          <w:iCs/>
          <w:sz w:val="22"/>
          <w:szCs w:val="22"/>
        </w:rPr>
        <w:lastRenderedPageBreak/>
        <w:t>“impressed by the level of engagement with the Museum Standards Programme of Ireland by the Chair, Director and staff”.</w:t>
      </w:r>
      <w:r w:rsidR="00575F15" w:rsidRPr="00575F15">
        <w:rPr>
          <w:rFonts w:ascii="Tahoma" w:eastAsiaTheme="minorHAnsi" w:hAnsi="Tahoma" w:cs="Tahoma"/>
          <w:sz w:val="22"/>
          <w:szCs w:val="22"/>
        </w:rPr>
        <w:t xml:space="preserve"> </w:t>
      </w:r>
      <w:r w:rsidR="00575F15" w:rsidRPr="00575F15">
        <w:rPr>
          <w:rFonts w:ascii="Tahoma" w:hAnsi="Tahoma" w:cs="Tahoma"/>
          <w:sz w:val="22"/>
          <w:szCs w:val="22"/>
        </w:rPr>
        <w:t xml:space="preserve"> </w:t>
      </w:r>
      <w:r w:rsidR="00575F15" w:rsidRPr="00575F15">
        <w:rPr>
          <w:rFonts w:ascii="Tahoma" w:eastAsiaTheme="minorHAnsi" w:hAnsi="Tahoma" w:cs="Tahoma"/>
          <w:sz w:val="22"/>
          <w:szCs w:val="22"/>
        </w:rPr>
        <w:t xml:space="preserve">The assessors also noted that a grant from the Museum Standards Programme enabled the condition of the sculpture collection to be checked.  This included 12 Canova casts purchased in 1818 and which are related to the founding of the Crawford Art School and the Gallery.  These are now to be seen to great effect in the refurbished sculpture galleries in the exhibition </w:t>
      </w:r>
      <w:r w:rsidR="00575F15" w:rsidRPr="00575F15">
        <w:rPr>
          <w:rFonts w:ascii="Tahoma" w:eastAsiaTheme="minorHAnsi" w:hAnsi="Tahoma" w:cs="Tahoma"/>
          <w:sz w:val="22"/>
          <w:szCs w:val="22"/>
          <w:u w:val="single"/>
        </w:rPr>
        <w:t>Recasting Canova</w:t>
      </w:r>
      <w:r w:rsidR="00575F15" w:rsidRPr="00575F15">
        <w:rPr>
          <w:rFonts w:ascii="Tahoma" w:eastAsiaTheme="minorHAnsi" w:hAnsi="Tahoma" w:cs="Tahoma"/>
          <w:sz w:val="22"/>
          <w:szCs w:val="22"/>
        </w:rPr>
        <w:t xml:space="preserve">. </w:t>
      </w:r>
    </w:p>
    <w:p w14:paraId="7A83DD46" w14:textId="2FCCBB05" w:rsidR="000E4C91" w:rsidRDefault="000E4C91" w:rsidP="00575F15">
      <w:pPr>
        <w:spacing w:line="276" w:lineRule="auto"/>
        <w:jc w:val="both"/>
        <w:rPr>
          <w:rFonts w:ascii="Tahoma" w:eastAsiaTheme="minorHAnsi" w:hAnsi="Tahoma" w:cs="Tahoma"/>
          <w:sz w:val="22"/>
          <w:szCs w:val="22"/>
        </w:rPr>
      </w:pPr>
    </w:p>
    <w:p w14:paraId="61056A26" w14:textId="77777777" w:rsidR="000E4C91" w:rsidRPr="000E4C91" w:rsidRDefault="000E4C91" w:rsidP="000E4C91">
      <w:pPr>
        <w:spacing w:line="276" w:lineRule="auto"/>
        <w:jc w:val="both"/>
        <w:rPr>
          <w:rFonts w:ascii="Tahoma" w:eastAsiaTheme="minorHAnsi" w:hAnsi="Tahoma" w:cs="Tahoma"/>
          <w:sz w:val="22"/>
          <w:szCs w:val="22"/>
        </w:rPr>
      </w:pPr>
      <w:r w:rsidRPr="000E4C91">
        <w:rPr>
          <w:rFonts w:ascii="Tahoma" w:eastAsiaTheme="minorHAnsi" w:hAnsi="Tahoma" w:cs="Tahoma"/>
          <w:sz w:val="22"/>
          <w:szCs w:val="22"/>
        </w:rPr>
        <w:t>Speaking at the Heritage Council’s Museum Standards Programme for Ireland awards</w:t>
      </w:r>
    </w:p>
    <w:p w14:paraId="3AD4EB35" w14:textId="2CCB4879" w:rsidR="000E4C91" w:rsidRPr="000E4C91" w:rsidRDefault="000E4C91" w:rsidP="000E4C91">
      <w:pPr>
        <w:spacing w:line="276" w:lineRule="auto"/>
        <w:jc w:val="both"/>
        <w:rPr>
          <w:rFonts w:ascii="Tahoma" w:eastAsiaTheme="minorHAnsi" w:hAnsi="Tahoma" w:cs="Tahoma"/>
          <w:b/>
          <w:bCs/>
          <w:sz w:val="22"/>
          <w:szCs w:val="22"/>
        </w:rPr>
      </w:pPr>
      <w:r w:rsidRPr="000E4C91">
        <w:rPr>
          <w:rFonts w:ascii="Tahoma" w:eastAsiaTheme="minorHAnsi" w:hAnsi="Tahoma" w:cs="Tahoma"/>
          <w:sz w:val="22"/>
          <w:szCs w:val="22"/>
        </w:rPr>
        <w:t xml:space="preserve">ceremony today, </w:t>
      </w:r>
      <w:r w:rsidRPr="000E4C91">
        <w:rPr>
          <w:rFonts w:ascii="Tahoma" w:eastAsiaTheme="minorHAnsi" w:hAnsi="Tahoma" w:cs="Tahoma"/>
          <w:b/>
          <w:bCs/>
          <w:sz w:val="22"/>
          <w:szCs w:val="22"/>
        </w:rPr>
        <w:t>Mr John Paul Phelan TD, Minister of State for Local Government and</w:t>
      </w:r>
      <w:r>
        <w:rPr>
          <w:rFonts w:ascii="Tahoma" w:eastAsiaTheme="minorHAnsi" w:hAnsi="Tahoma" w:cs="Tahoma"/>
          <w:b/>
          <w:bCs/>
          <w:sz w:val="22"/>
          <w:szCs w:val="22"/>
        </w:rPr>
        <w:t xml:space="preserve"> </w:t>
      </w:r>
      <w:r w:rsidRPr="000E4C91">
        <w:rPr>
          <w:rFonts w:ascii="Tahoma" w:eastAsiaTheme="minorHAnsi" w:hAnsi="Tahoma" w:cs="Tahoma"/>
          <w:b/>
          <w:bCs/>
          <w:sz w:val="22"/>
          <w:szCs w:val="22"/>
        </w:rPr>
        <w:t>Electoral Reform</w:t>
      </w:r>
      <w:r w:rsidRPr="000E4C91">
        <w:rPr>
          <w:rFonts w:ascii="Tahoma" w:eastAsiaTheme="minorHAnsi" w:hAnsi="Tahoma" w:cs="Tahoma"/>
          <w:sz w:val="22"/>
          <w:szCs w:val="22"/>
        </w:rPr>
        <w:t xml:space="preserve"> spoke about the significance of the cultural sector in Ireland and in</w:t>
      </w:r>
      <w:r>
        <w:rPr>
          <w:rFonts w:ascii="Tahoma" w:eastAsiaTheme="minorHAnsi" w:hAnsi="Tahoma" w:cs="Tahoma"/>
          <w:b/>
          <w:bCs/>
          <w:sz w:val="22"/>
          <w:szCs w:val="22"/>
        </w:rPr>
        <w:t xml:space="preserve"> </w:t>
      </w:r>
      <w:r w:rsidRPr="000E4C91">
        <w:rPr>
          <w:rFonts w:eastAsiaTheme="minorHAnsi"/>
        </w:rPr>
        <w:t>particular to Kilkenny</w:t>
      </w:r>
      <w:r>
        <w:rPr>
          <w:rFonts w:eastAsiaTheme="minorHAnsi"/>
        </w:rPr>
        <w:t>:</w:t>
      </w:r>
      <w:r w:rsidRPr="000E4C91">
        <w:t xml:space="preserve"> “Maintaining and cherishing our museums is of grea</w:t>
      </w:r>
      <w:r>
        <w:t xml:space="preserve">t </w:t>
      </w:r>
      <w:r w:rsidRPr="000E4C91">
        <w:t>importance to me and it is very</w:t>
      </w:r>
      <w:r>
        <w:t xml:space="preserve"> </w:t>
      </w:r>
      <w:r w:rsidRPr="000E4C91">
        <w:t>appropriate that this ceremony is taking place in</w:t>
      </w:r>
      <w:r>
        <w:t xml:space="preserve"> </w:t>
      </w:r>
      <w:r w:rsidRPr="000E4C91">
        <w:t>Kilkenny, where culture and heritage are at</w:t>
      </w:r>
      <w:r>
        <w:t xml:space="preserve"> </w:t>
      </w:r>
      <w:r w:rsidRPr="000E4C91">
        <w:t>the core of what happens here.  High standards of care for our heritage and investment in</w:t>
      </w:r>
      <w:r>
        <w:t xml:space="preserve"> </w:t>
      </w:r>
      <w:r w:rsidRPr="000E4C91">
        <w:t>high quality design will ensure we pass on a proud legacy for future generations. </w:t>
      </w:r>
    </w:p>
    <w:p w14:paraId="5C2F7A91" w14:textId="7CD55130" w:rsidR="000E4C91" w:rsidRPr="000E4C91" w:rsidRDefault="000E4C91" w:rsidP="000E4C91">
      <w:bookmarkStart w:id="1" w:name="_GoBack"/>
      <w:bookmarkEnd w:id="1"/>
      <w:r w:rsidRPr="000E4C91">
        <w:t>At a local level there has been great work done to raise the standards of care across Irish</w:t>
      </w:r>
      <w:r>
        <w:t xml:space="preserve"> </w:t>
      </w:r>
      <w:r w:rsidRPr="000E4C91">
        <w:t>museums, and I would like to congratulate and thank all those involved,</w:t>
      </w:r>
      <w:r>
        <w:t xml:space="preserve"> </w:t>
      </w:r>
      <w:r w:rsidRPr="000E4C91">
        <w:t>especially those</w:t>
      </w:r>
      <w:r>
        <w:t xml:space="preserve"> </w:t>
      </w:r>
      <w:r w:rsidRPr="000E4C91">
        <w:t>who are receiving awards here today”.</w:t>
      </w:r>
    </w:p>
    <w:p w14:paraId="59CBEB32" w14:textId="77777777" w:rsidR="00AA030F" w:rsidRPr="00575F15" w:rsidRDefault="00AA030F" w:rsidP="00575F15">
      <w:pPr>
        <w:spacing w:line="276" w:lineRule="auto"/>
        <w:jc w:val="both"/>
        <w:rPr>
          <w:rFonts w:ascii="Tahoma" w:hAnsi="Tahoma" w:cs="Tahoma"/>
          <w:bCs/>
          <w:sz w:val="22"/>
          <w:szCs w:val="22"/>
          <w:lang w:val="en-US"/>
        </w:rPr>
      </w:pPr>
    </w:p>
    <w:p w14:paraId="7F0AC22A" w14:textId="742D591E" w:rsidR="00AA030F" w:rsidRPr="00575F15" w:rsidRDefault="00AA030F" w:rsidP="00575F15">
      <w:pPr>
        <w:spacing w:line="276" w:lineRule="auto"/>
        <w:jc w:val="both"/>
        <w:rPr>
          <w:rFonts w:ascii="Tahoma" w:hAnsi="Tahoma" w:cs="Tahoma"/>
          <w:bCs/>
          <w:sz w:val="22"/>
          <w:szCs w:val="22"/>
        </w:rPr>
      </w:pPr>
      <w:r w:rsidRPr="00575F15">
        <w:rPr>
          <w:rFonts w:ascii="Tahoma" w:hAnsi="Tahoma" w:cs="Tahoma"/>
          <w:bCs/>
          <w:sz w:val="22"/>
          <w:szCs w:val="22"/>
        </w:rPr>
        <w:t xml:space="preserve">Speaking at the awards ceremony today, the </w:t>
      </w:r>
      <w:r w:rsidRPr="00575F15">
        <w:rPr>
          <w:rFonts w:ascii="Tahoma" w:hAnsi="Tahoma" w:cs="Tahoma"/>
          <w:b/>
          <w:bCs/>
          <w:sz w:val="22"/>
          <w:szCs w:val="22"/>
        </w:rPr>
        <w:t>Chairman of the Heritage Council, Mr Michael Parsons,</w:t>
      </w:r>
      <w:r w:rsidRPr="00575F15">
        <w:rPr>
          <w:rFonts w:ascii="Tahoma" w:hAnsi="Tahoma" w:cs="Tahoma"/>
          <w:bCs/>
          <w:sz w:val="22"/>
          <w:szCs w:val="22"/>
        </w:rPr>
        <w:t xml:space="preserve"> said</w:t>
      </w:r>
      <w:r w:rsidR="008B55A9">
        <w:rPr>
          <w:rFonts w:ascii="Tahoma" w:hAnsi="Tahoma" w:cs="Tahoma"/>
          <w:bCs/>
          <w:sz w:val="22"/>
          <w:szCs w:val="22"/>
        </w:rPr>
        <w:t>,</w:t>
      </w:r>
    </w:p>
    <w:p w14:paraId="5AC7BFC4" w14:textId="77777777" w:rsidR="00AA030F" w:rsidRPr="00575F15" w:rsidRDefault="00AA030F" w:rsidP="00575F15">
      <w:pPr>
        <w:spacing w:line="276" w:lineRule="auto"/>
        <w:jc w:val="both"/>
        <w:rPr>
          <w:rFonts w:ascii="Tahoma" w:hAnsi="Tahoma" w:cs="Tahoma"/>
          <w:bCs/>
          <w:sz w:val="22"/>
          <w:szCs w:val="22"/>
        </w:rPr>
      </w:pPr>
    </w:p>
    <w:p w14:paraId="3C149B71" w14:textId="77777777" w:rsidR="00AA030F" w:rsidRPr="00575F15" w:rsidRDefault="00AA030F" w:rsidP="00575F15">
      <w:pPr>
        <w:spacing w:line="276" w:lineRule="auto"/>
        <w:jc w:val="both"/>
        <w:rPr>
          <w:rFonts w:ascii="Tahoma" w:hAnsi="Tahoma" w:cs="Tahoma"/>
          <w:iCs/>
          <w:sz w:val="22"/>
          <w:szCs w:val="22"/>
        </w:rPr>
      </w:pPr>
      <w:r w:rsidRPr="00575F15">
        <w:rPr>
          <w:rFonts w:ascii="Tahoma" w:hAnsi="Tahoma" w:cs="Tahoma"/>
          <w:i/>
          <w:iCs/>
          <w:sz w:val="22"/>
          <w:szCs w:val="22"/>
        </w:rPr>
        <w:t xml:space="preserve">“I applaud each of the recipients awarded today and acknowledge the significance of achieving accreditation after many years engaged with the process. These awards demonstrate very clearly the mammoth work being done by a dedicated and resourceful sector, often against the backdrop of limited resources, to ensure the </w:t>
      </w:r>
      <w:r w:rsidRPr="00575F15">
        <w:rPr>
          <w:rFonts w:ascii="Tahoma" w:hAnsi="Tahoma" w:cs="Tahoma"/>
          <w:i/>
          <w:sz w:val="22"/>
          <w:szCs w:val="22"/>
        </w:rPr>
        <w:t>collections in their care are safeguarded and made accessible to the public”</w:t>
      </w:r>
      <w:r w:rsidRPr="00575F15">
        <w:rPr>
          <w:rFonts w:ascii="Tahoma" w:hAnsi="Tahoma" w:cs="Tahoma"/>
          <w:iCs/>
          <w:sz w:val="22"/>
          <w:szCs w:val="22"/>
        </w:rPr>
        <w:t>.</w:t>
      </w:r>
    </w:p>
    <w:p w14:paraId="7D9C24B3" w14:textId="77777777" w:rsidR="00AA030F" w:rsidRPr="00575F15" w:rsidRDefault="00AA030F" w:rsidP="00575F15">
      <w:pPr>
        <w:spacing w:line="276" w:lineRule="auto"/>
        <w:jc w:val="both"/>
        <w:rPr>
          <w:rFonts w:ascii="Tahoma" w:hAnsi="Tahoma" w:cs="Tahoma"/>
          <w:bCs/>
          <w:sz w:val="22"/>
          <w:szCs w:val="22"/>
        </w:rPr>
      </w:pPr>
    </w:p>
    <w:p w14:paraId="6A38E162" w14:textId="77777777" w:rsidR="00AA030F" w:rsidRPr="00575F15" w:rsidRDefault="00AA030F" w:rsidP="00575F15">
      <w:pPr>
        <w:spacing w:line="276" w:lineRule="auto"/>
        <w:jc w:val="both"/>
        <w:rPr>
          <w:rFonts w:ascii="Tahoma" w:hAnsi="Tahoma" w:cs="Tahoma"/>
          <w:bCs/>
          <w:sz w:val="22"/>
          <w:szCs w:val="22"/>
        </w:rPr>
      </w:pPr>
      <w:r w:rsidRPr="00575F15">
        <w:rPr>
          <w:rFonts w:ascii="Tahoma" w:hAnsi="Tahoma" w:cs="Tahoma"/>
          <w:bCs/>
          <w:sz w:val="22"/>
          <w:szCs w:val="22"/>
        </w:rPr>
        <w:t xml:space="preserve">Today’s accreditations followed an extensive assessment programme carried out by national and international experts.  Of the ten museums accredited today, </w:t>
      </w:r>
      <w:r w:rsidRPr="00575F15">
        <w:rPr>
          <w:rFonts w:ascii="Tahoma" w:hAnsi="Tahoma" w:cs="Tahoma"/>
          <w:b/>
          <w:sz w:val="22"/>
          <w:szCs w:val="22"/>
        </w:rPr>
        <w:t>Full Accreditation</w:t>
      </w:r>
      <w:r w:rsidRPr="00575F15">
        <w:rPr>
          <w:rFonts w:ascii="Tahoma" w:hAnsi="Tahoma" w:cs="Tahoma"/>
          <w:bCs/>
          <w:sz w:val="22"/>
          <w:szCs w:val="22"/>
        </w:rPr>
        <w:t xml:space="preserve"> has been awarded to the </w:t>
      </w:r>
      <w:r w:rsidRPr="00575F15">
        <w:rPr>
          <w:rFonts w:ascii="Tahoma" w:hAnsi="Tahoma" w:cs="Tahoma"/>
          <w:b/>
          <w:sz w:val="22"/>
          <w:szCs w:val="22"/>
        </w:rPr>
        <w:t>Michael Davitt Museum</w:t>
      </w:r>
      <w:r w:rsidRPr="00575F15">
        <w:rPr>
          <w:rFonts w:ascii="Tahoma" w:hAnsi="Tahoma" w:cs="Tahoma"/>
          <w:bCs/>
          <w:sz w:val="22"/>
          <w:szCs w:val="22"/>
        </w:rPr>
        <w:t xml:space="preserve"> for the first time while </w:t>
      </w:r>
      <w:r w:rsidRPr="00575F15">
        <w:rPr>
          <w:rFonts w:ascii="Tahoma" w:hAnsi="Tahoma" w:cs="Tahoma"/>
          <w:b/>
          <w:sz w:val="22"/>
          <w:szCs w:val="22"/>
        </w:rPr>
        <w:t>Dublin City Gallery The Hugh Lane, Knock Museum, the National Gallery of Ireland, the National Print Museum and the Zoological Museum, Trinity College Dublin</w:t>
      </w:r>
      <w:r w:rsidRPr="00575F15">
        <w:rPr>
          <w:rFonts w:ascii="Tahoma" w:hAnsi="Tahoma" w:cs="Tahoma"/>
          <w:bCs/>
          <w:sz w:val="22"/>
          <w:szCs w:val="22"/>
        </w:rPr>
        <w:t xml:space="preserve">, have retained Full Accreditation that had been previously won, while four others – </w:t>
      </w:r>
      <w:proofErr w:type="spellStart"/>
      <w:r w:rsidRPr="00575F15">
        <w:rPr>
          <w:rFonts w:ascii="Tahoma" w:hAnsi="Tahoma" w:cs="Tahoma"/>
          <w:b/>
          <w:sz w:val="22"/>
          <w:szCs w:val="22"/>
        </w:rPr>
        <w:t>Allihies</w:t>
      </w:r>
      <w:proofErr w:type="spellEnd"/>
      <w:r w:rsidRPr="00575F15">
        <w:rPr>
          <w:rFonts w:ascii="Tahoma" w:hAnsi="Tahoma" w:cs="Tahoma"/>
          <w:b/>
          <w:sz w:val="22"/>
          <w:szCs w:val="22"/>
        </w:rPr>
        <w:t xml:space="preserve"> Copper Mine Museum, Crawford Art Gallery, Kilmainham Gaol Museum, OPW and the Museum of Free Derry</w:t>
      </w:r>
      <w:r w:rsidRPr="00575F15">
        <w:rPr>
          <w:rFonts w:ascii="Tahoma" w:hAnsi="Tahoma" w:cs="Tahoma"/>
          <w:bCs/>
          <w:sz w:val="22"/>
          <w:szCs w:val="22"/>
        </w:rPr>
        <w:t xml:space="preserve">, were awarded Interim Accreditation.  </w:t>
      </w:r>
    </w:p>
    <w:p w14:paraId="51CC4599" w14:textId="77777777" w:rsidR="00AA030F" w:rsidRPr="005743B9" w:rsidRDefault="00AA030F" w:rsidP="00AA030F">
      <w:pPr>
        <w:spacing w:line="276" w:lineRule="auto"/>
        <w:jc w:val="both"/>
        <w:rPr>
          <w:rFonts w:ascii="Tahoma" w:hAnsi="Tahoma" w:cs="Tahoma"/>
          <w:bCs/>
        </w:rPr>
      </w:pPr>
    </w:p>
    <w:p w14:paraId="2496D1D4" w14:textId="77777777" w:rsidR="00AA030F" w:rsidRPr="005743B9" w:rsidRDefault="00AA030F" w:rsidP="00AA030F">
      <w:pPr>
        <w:pStyle w:val="ListParagraph"/>
        <w:spacing w:line="276" w:lineRule="auto"/>
        <w:ind w:left="0"/>
        <w:rPr>
          <w:rFonts w:ascii="Tahoma" w:hAnsi="Tahoma" w:cs="Tahoma"/>
          <w:b/>
          <w:iCs/>
        </w:rPr>
      </w:pPr>
      <w:r w:rsidRPr="005743B9">
        <w:rPr>
          <w:rFonts w:ascii="Tahoma" w:hAnsi="Tahoma" w:cs="Tahoma"/>
          <w:b/>
          <w:iCs/>
        </w:rPr>
        <w:t>Ends</w:t>
      </w:r>
    </w:p>
    <w:p w14:paraId="48FC8449" w14:textId="77777777" w:rsidR="00AA030F" w:rsidRPr="005743B9" w:rsidRDefault="00AA030F" w:rsidP="00AA030F">
      <w:pPr>
        <w:pStyle w:val="ListParagraph"/>
        <w:spacing w:line="276" w:lineRule="auto"/>
        <w:rPr>
          <w:rFonts w:ascii="Tahoma" w:hAnsi="Tahoma" w:cs="Tahoma"/>
          <w:b/>
          <w:iCs/>
        </w:rPr>
      </w:pPr>
    </w:p>
    <w:p w14:paraId="1A6BCF4C" w14:textId="6FF2D91D" w:rsidR="00AA030F" w:rsidRPr="005743B9" w:rsidRDefault="00AA030F" w:rsidP="00AA030F">
      <w:pPr>
        <w:spacing w:line="276" w:lineRule="auto"/>
        <w:jc w:val="both"/>
        <w:rPr>
          <w:rFonts w:ascii="Tahoma" w:hAnsi="Tahoma" w:cs="Tahoma"/>
          <w:iCs/>
        </w:rPr>
      </w:pPr>
      <w:r w:rsidRPr="005743B9">
        <w:rPr>
          <w:rFonts w:ascii="Tahoma" w:hAnsi="Tahoma" w:cs="Tahoma"/>
          <w:b/>
          <w:iCs/>
        </w:rPr>
        <w:t xml:space="preserve">Contact: </w:t>
      </w:r>
      <w:r w:rsidR="0038153E">
        <w:rPr>
          <w:rFonts w:ascii="Tahoma" w:hAnsi="Tahoma" w:cs="Tahoma"/>
          <w:iCs/>
        </w:rPr>
        <w:t xml:space="preserve">Fintan O’Callaghan, </w:t>
      </w:r>
      <w:proofErr w:type="spellStart"/>
      <w:r w:rsidR="0038153E">
        <w:rPr>
          <w:rFonts w:ascii="Tahoma" w:hAnsi="Tahoma" w:cs="Tahoma"/>
          <w:iCs/>
        </w:rPr>
        <w:t>Thinkhouse</w:t>
      </w:r>
      <w:proofErr w:type="spellEnd"/>
      <w:r w:rsidR="0038153E">
        <w:rPr>
          <w:rFonts w:ascii="Tahoma" w:hAnsi="Tahoma" w:cs="Tahoma"/>
          <w:iCs/>
        </w:rPr>
        <w:t xml:space="preserve"> at </w:t>
      </w:r>
      <w:hyperlink r:id="rId6" w:history="1">
        <w:r w:rsidR="0038153E" w:rsidRPr="00C838F8">
          <w:rPr>
            <w:rStyle w:val="Hyperlink"/>
            <w:rFonts w:ascii="Tahoma" w:hAnsi="Tahoma" w:cs="Tahoma"/>
            <w:iCs/>
          </w:rPr>
          <w:t>mediarelations@thinkhouse.ie</w:t>
        </w:r>
      </w:hyperlink>
      <w:r w:rsidR="0038153E">
        <w:rPr>
          <w:rFonts w:ascii="Tahoma" w:hAnsi="Tahoma" w:cs="Tahoma"/>
          <w:iCs/>
        </w:rPr>
        <w:t xml:space="preserve"> or on 01 420 0070</w:t>
      </w:r>
    </w:p>
    <w:p w14:paraId="34FC43DE" w14:textId="77777777" w:rsidR="00AA030F" w:rsidRPr="005743B9" w:rsidRDefault="00AA030F" w:rsidP="00AA030F">
      <w:pPr>
        <w:spacing w:line="276" w:lineRule="auto"/>
        <w:jc w:val="both"/>
        <w:rPr>
          <w:rFonts w:ascii="Tahoma" w:hAnsi="Tahoma" w:cs="Tahoma"/>
          <w:iCs/>
        </w:rPr>
      </w:pPr>
    </w:p>
    <w:p w14:paraId="4CC46A66" w14:textId="77777777" w:rsidR="00AA030F" w:rsidRPr="005743B9" w:rsidRDefault="00AA030F" w:rsidP="00AA030F">
      <w:pPr>
        <w:spacing w:line="276" w:lineRule="auto"/>
        <w:jc w:val="both"/>
        <w:rPr>
          <w:rFonts w:ascii="Tahoma" w:hAnsi="Tahoma" w:cs="Tahoma"/>
          <w:b/>
          <w:iCs/>
        </w:rPr>
      </w:pPr>
      <w:r w:rsidRPr="005743B9">
        <w:rPr>
          <w:rFonts w:ascii="Tahoma" w:hAnsi="Tahoma" w:cs="Tahoma"/>
          <w:b/>
          <w:iCs/>
        </w:rPr>
        <w:t>Note to Editors:</w:t>
      </w:r>
    </w:p>
    <w:p w14:paraId="2632A139" w14:textId="77777777" w:rsidR="00AA030F" w:rsidRPr="005743B9" w:rsidRDefault="00AA030F" w:rsidP="00AA030F">
      <w:pPr>
        <w:numPr>
          <w:ilvl w:val="0"/>
          <w:numId w:val="1"/>
        </w:numPr>
        <w:spacing w:line="276" w:lineRule="auto"/>
        <w:jc w:val="both"/>
        <w:rPr>
          <w:rFonts w:ascii="Tahoma" w:hAnsi="Tahoma" w:cs="Tahoma"/>
          <w:iCs/>
        </w:rPr>
      </w:pPr>
      <w:r w:rsidRPr="005743B9">
        <w:rPr>
          <w:rFonts w:ascii="Tahoma" w:hAnsi="Tahoma" w:cs="Tahoma"/>
          <w:iCs/>
        </w:rPr>
        <w:lastRenderedPageBreak/>
        <w:t>Coordinator of the MSPI, Lesley Ann Hayden is available for interview on request.</w:t>
      </w:r>
    </w:p>
    <w:p w14:paraId="7F5FDD32" w14:textId="77777777" w:rsidR="00AA030F" w:rsidRPr="005743B9" w:rsidRDefault="00AA030F" w:rsidP="00AA030F">
      <w:pPr>
        <w:spacing w:line="276" w:lineRule="auto"/>
        <w:jc w:val="both"/>
        <w:rPr>
          <w:rFonts w:ascii="Tahoma" w:hAnsi="Tahoma" w:cs="Tahoma"/>
          <w:iCs/>
        </w:rPr>
      </w:pPr>
    </w:p>
    <w:p w14:paraId="1BB5D109" w14:textId="77777777" w:rsidR="00AA030F" w:rsidRPr="005743B9" w:rsidRDefault="00AA030F" w:rsidP="00AA030F">
      <w:pPr>
        <w:spacing w:line="276" w:lineRule="auto"/>
        <w:jc w:val="both"/>
        <w:rPr>
          <w:rFonts w:ascii="Tahoma" w:hAnsi="Tahoma" w:cs="Tahoma"/>
          <w:iCs/>
          <w:u w:val="single"/>
        </w:rPr>
      </w:pPr>
      <w:r w:rsidRPr="005743B9">
        <w:rPr>
          <w:rFonts w:ascii="Tahoma" w:hAnsi="Tahoma" w:cs="Tahoma"/>
          <w:b/>
          <w:iCs/>
        </w:rPr>
        <w:t>About the Heritage Council</w:t>
      </w:r>
      <w:r w:rsidRPr="005743B9">
        <w:rPr>
          <w:rFonts w:ascii="Tahoma" w:hAnsi="Tahoma" w:cs="Tahoma"/>
          <w:iCs/>
        </w:rPr>
        <w:t xml:space="preserve">: The Heritage Council was established under the Heritage Act 1995 with responsibility to propose polices and priorities for the national heritage. It works in co-operation with a range of agencies, communities and individuals to promote education, enjoyment and understanding of our national heritage. For further information, visit: </w:t>
      </w:r>
      <w:hyperlink r:id="rId7" w:history="1">
        <w:r w:rsidRPr="005743B9">
          <w:rPr>
            <w:rStyle w:val="Hyperlink"/>
            <w:rFonts w:ascii="Tahoma" w:hAnsi="Tahoma" w:cs="Tahoma"/>
            <w:iCs/>
          </w:rPr>
          <w:t>www.heritagecouncil.ie</w:t>
        </w:r>
      </w:hyperlink>
      <w:r w:rsidRPr="005743B9">
        <w:rPr>
          <w:rFonts w:ascii="Tahoma" w:hAnsi="Tahoma" w:cs="Tahoma"/>
          <w:iCs/>
          <w:u w:val="single"/>
        </w:rPr>
        <w:t>.</w:t>
      </w:r>
    </w:p>
    <w:p w14:paraId="29210224" w14:textId="77777777" w:rsidR="00AA030F" w:rsidRPr="005743B9" w:rsidRDefault="00AA030F" w:rsidP="00AA030F">
      <w:pPr>
        <w:spacing w:line="276" w:lineRule="auto"/>
        <w:jc w:val="both"/>
        <w:rPr>
          <w:rFonts w:ascii="Tahoma" w:hAnsi="Tahoma" w:cs="Tahoma"/>
          <w:iCs/>
        </w:rPr>
      </w:pPr>
    </w:p>
    <w:p w14:paraId="0E58A5E3" w14:textId="77777777" w:rsidR="006542EC" w:rsidRDefault="00AA030F" w:rsidP="006542EC">
      <w:pPr>
        <w:spacing w:line="276" w:lineRule="auto"/>
        <w:jc w:val="both"/>
        <w:rPr>
          <w:rFonts w:ascii="Tahoma" w:hAnsi="Tahoma" w:cs="Tahoma"/>
          <w:bCs/>
          <w:iCs/>
        </w:rPr>
      </w:pPr>
      <w:r w:rsidRPr="005743B9">
        <w:rPr>
          <w:rFonts w:ascii="Tahoma" w:hAnsi="Tahoma" w:cs="Tahoma"/>
          <w:b/>
          <w:iCs/>
        </w:rPr>
        <w:t>About the Museum Standards Programme for Ireland</w:t>
      </w:r>
      <w:r w:rsidRPr="005743B9">
        <w:rPr>
          <w:rFonts w:ascii="Tahoma" w:hAnsi="Tahoma" w:cs="Tahoma"/>
          <w:iCs/>
        </w:rPr>
        <w:t xml:space="preserve">: </w:t>
      </w:r>
      <w:r w:rsidR="006542EC">
        <w:rPr>
          <w:rFonts w:ascii="Tahoma" w:hAnsi="Tahoma" w:cs="Tahoma"/>
          <w:color w:val="000000"/>
        </w:rPr>
        <w:t xml:space="preserve">The Programme was launched in 2007 and celebrated its 10th Anniversary in 2017. 65 sites across Ireland participate in the Heritage Council’s Museum Standards Programme for Ireland. To be eligible to join the Programme applicants must demonstrate that they meet the definition of a museum, </w:t>
      </w:r>
      <w:proofErr w:type="gramStart"/>
      <w:r w:rsidR="006542EC">
        <w:rPr>
          <w:rFonts w:ascii="Tahoma" w:hAnsi="Tahoma" w:cs="Tahoma"/>
          <w:color w:val="000000"/>
        </w:rPr>
        <w:t>which  includes</w:t>
      </w:r>
      <w:proofErr w:type="gramEnd"/>
      <w:r w:rsidR="006542EC">
        <w:rPr>
          <w:rFonts w:ascii="Tahoma" w:hAnsi="Tahoma" w:cs="Tahoma"/>
          <w:color w:val="000000"/>
        </w:rPr>
        <w:t xml:space="preserve"> owning and displaying original collections for the public benefit, holding collections in trust, and being not-for-profit. In 2019, 39 sites are accredited at Full Accreditation, 8 sites at Interim Accreditation.</w:t>
      </w:r>
      <w:r w:rsidR="006542EC">
        <w:rPr>
          <w:rFonts w:ascii="Tahoma" w:hAnsi="Tahoma" w:cs="Tahoma"/>
          <w:bCs/>
          <w:iCs/>
        </w:rPr>
        <w:t xml:space="preserve"> Being a participant is a public promise by each museum to care for the heritage of its community.  Achieving accreditation in MSPI demonstrates that a museum is meeting its promise.  There are thirty-four standards covering collections care, governance and management, and visitor services.  It takes five years on average to achieve all the standards.  Participating museums are assessed by a panel of national and international experts. The Programme is overseen by an Advisory Group which includes representatives from the Department of Culture, Heritage and the Gaeltacht, the National Museum of Ireland, the Irish Museums Association, the Arts Council, the Northern Ireland Museums Council, experts in museum education and an overseas representative. The Heritage Council is the awarding body.  </w:t>
      </w:r>
    </w:p>
    <w:p w14:paraId="24BF6B1E" w14:textId="616C2F1F" w:rsidR="00AA030F" w:rsidRPr="005743B9" w:rsidRDefault="00AA030F" w:rsidP="00AA030F">
      <w:pPr>
        <w:spacing w:line="276" w:lineRule="auto"/>
        <w:jc w:val="both"/>
        <w:rPr>
          <w:rFonts w:ascii="Tahoma" w:hAnsi="Tahoma" w:cs="Tahoma"/>
          <w:bCs/>
          <w:iCs/>
        </w:rPr>
      </w:pPr>
      <w:r w:rsidRPr="005743B9">
        <w:rPr>
          <w:rFonts w:ascii="Tahoma" w:hAnsi="Tahoma" w:cs="Tahoma"/>
          <w:bCs/>
          <w:iCs/>
        </w:rPr>
        <w:t xml:space="preserve">For further information: </w:t>
      </w:r>
      <w:hyperlink r:id="rId8" w:history="1">
        <w:r w:rsidRPr="005743B9">
          <w:rPr>
            <w:rStyle w:val="Hyperlink"/>
            <w:rFonts w:ascii="Tahoma" w:hAnsi="Tahoma" w:cs="Tahoma"/>
            <w:bCs/>
            <w:iCs/>
          </w:rPr>
          <w:t>www.heritagecouncil.ie</w:t>
        </w:r>
      </w:hyperlink>
      <w:r w:rsidRPr="005743B9">
        <w:rPr>
          <w:rFonts w:ascii="Tahoma" w:hAnsi="Tahoma" w:cs="Tahoma"/>
          <w:bCs/>
          <w:iCs/>
        </w:rPr>
        <w:t xml:space="preserve"> </w:t>
      </w:r>
    </w:p>
    <w:p w14:paraId="5E7D25D4" w14:textId="77777777" w:rsidR="00AA030F" w:rsidRPr="005743B9" w:rsidRDefault="00AA030F" w:rsidP="00AA030F">
      <w:pPr>
        <w:spacing w:line="276" w:lineRule="auto"/>
        <w:jc w:val="both"/>
        <w:rPr>
          <w:rFonts w:ascii="Tahoma" w:hAnsi="Tahoma" w:cs="Tahoma"/>
          <w:bCs/>
          <w:iCs/>
        </w:rPr>
      </w:pPr>
      <w:r w:rsidRPr="005743B9">
        <w:rPr>
          <w:rFonts w:ascii="Tahoma" w:hAnsi="Tahoma" w:cs="Tahoma"/>
          <w:bCs/>
          <w:iCs/>
        </w:rPr>
        <w:t xml:space="preserve">You Tube videos </w:t>
      </w:r>
      <w:hyperlink r:id="rId9" w:history="1">
        <w:r w:rsidRPr="005743B9">
          <w:rPr>
            <w:rStyle w:val="Hyperlink"/>
            <w:rFonts w:ascii="Tahoma" w:hAnsi="Tahoma" w:cs="Tahoma"/>
            <w:bCs/>
            <w:iCs/>
          </w:rPr>
          <w:t>https://www.youtube.com/watch?v=qWj9a87nWA8</w:t>
        </w:r>
      </w:hyperlink>
    </w:p>
    <w:p w14:paraId="02211E3F" w14:textId="77777777" w:rsidR="00AA030F" w:rsidRPr="005743B9" w:rsidRDefault="000E4C91" w:rsidP="00AA030F">
      <w:pPr>
        <w:spacing w:line="276" w:lineRule="auto"/>
        <w:jc w:val="both"/>
        <w:rPr>
          <w:rFonts w:ascii="Tahoma" w:hAnsi="Tahoma" w:cs="Tahoma"/>
          <w:bCs/>
          <w:iCs/>
        </w:rPr>
      </w:pPr>
      <w:hyperlink r:id="rId10" w:history="1">
        <w:r w:rsidR="00AA030F" w:rsidRPr="005743B9">
          <w:rPr>
            <w:rStyle w:val="Hyperlink"/>
            <w:rFonts w:ascii="Tahoma" w:hAnsi="Tahoma" w:cs="Tahoma"/>
            <w:bCs/>
            <w:iCs/>
          </w:rPr>
          <w:t>https://www.youtube.com/playlist?list=PLIKz_D-MJSUlQ1OwJf84wNW_k99i1Y5Uh</w:t>
        </w:r>
      </w:hyperlink>
    </w:p>
    <w:p w14:paraId="4B91FD66" w14:textId="77777777" w:rsidR="00AA030F" w:rsidRPr="005743B9" w:rsidRDefault="00AA030F" w:rsidP="00AA030F">
      <w:pPr>
        <w:spacing w:line="276" w:lineRule="auto"/>
        <w:jc w:val="both"/>
        <w:rPr>
          <w:rFonts w:ascii="Tahoma" w:hAnsi="Tahoma" w:cs="Tahoma"/>
          <w:bCs/>
          <w:iCs/>
        </w:rPr>
      </w:pPr>
    </w:p>
    <w:p w14:paraId="3AB319D5" w14:textId="77777777" w:rsidR="00AA030F" w:rsidRPr="005743B9" w:rsidRDefault="00AA030F" w:rsidP="00AA030F">
      <w:pPr>
        <w:spacing w:line="276" w:lineRule="auto"/>
        <w:jc w:val="both"/>
        <w:rPr>
          <w:rFonts w:ascii="Tahoma" w:hAnsi="Tahoma" w:cs="Tahoma"/>
          <w:b/>
          <w:iCs/>
        </w:rPr>
      </w:pPr>
    </w:p>
    <w:p w14:paraId="03F2E0D1" w14:textId="77777777" w:rsidR="00AA030F" w:rsidRPr="005743B9" w:rsidRDefault="00AA030F" w:rsidP="00AA030F">
      <w:pPr>
        <w:spacing w:line="276" w:lineRule="auto"/>
        <w:jc w:val="both"/>
        <w:rPr>
          <w:rFonts w:ascii="Tahoma" w:hAnsi="Tahoma" w:cs="Tahoma"/>
          <w:b/>
          <w:iCs/>
        </w:rPr>
      </w:pPr>
    </w:p>
    <w:p w14:paraId="17A75CA3" w14:textId="77777777" w:rsidR="00AA030F" w:rsidRPr="005743B9" w:rsidRDefault="00AA030F" w:rsidP="00AA030F">
      <w:pPr>
        <w:spacing w:line="276" w:lineRule="auto"/>
        <w:jc w:val="both"/>
        <w:rPr>
          <w:rFonts w:ascii="Tahoma" w:hAnsi="Tahoma" w:cs="Tahoma"/>
          <w:b/>
          <w:iCs/>
        </w:rPr>
      </w:pPr>
    </w:p>
    <w:p w14:paraId="0A99A139" w14:textId="77777777" w:rsidR="00AA030F" w:rsidRPr="005743B9" w:rsidRDefault="00AA030F" w:rsidP="00AA030F">
      <w:pPr>
        <w:rPr>
          <w:rFonts w:ascii="Tahoma" w:hAnsi="Tahoma" w:cs="Tahoma"/>
        </w:rPr>
      </w:pPr>
    </w:p>
    <w:p w14:paraId="42CAD08A" w14:textId="77777777" w:rsidR="00AA030F" w:rsidRDefault="00AA030F" w:rsidP="00AA030F"/>
    <w:bookmarkEnd w:id="0"/>
    <w:p w14:paraId="177AD82E" w14:textId="77777777" w:rsidR="00BA65E8" w:rsidRDefault="00BA65E8"/>
    <w:sectPr w:rsidR="00BA65E8" w:rsidSect="00550C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781"/>
    <w:multiLevelType w:val="hybridMultilevel"/>
    <w:tmpl w:val="BF7A676C"/>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0F"/>
    <w:rsid w:val="000E4C91"/>
    <w:rsid w:val="0038153E"/>
    <w:rsid w:val="004C57F4"/>
    <w:rsid w:val="00575F15"/>
    <w:rsid w:val="006542EC"/>
    <w:rsid w:val="008B55A9"/>
    <w:rsid w:val="00AA030F"/>
    <w:rsid w:val="00BA65E8"/>
    <w:rsid w:val="00DF30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0206"/>
  <w15:chartTrackingRefBased/>
  <w15:docId w15:val="{4DCAF901-5FF5-4A30-9C34-86A6A45A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0F"/>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30F"/>
    <w:rPr>
      <w:color w:val="0563C1" w:themeColor="hyperlink"/>
      <w:u w:val="single"/>
    </w:rPr>
  </w:style>
  <w:style w:type="paragraph" w:styleId="ListParagraph">
    <w:name w:val="List Paragraph"/>
    <w:basedOn w:val="Normal"/>
    <w:uiPriority w:val="34"/>
    <w:qFormat/>
    <w:rsid w:val="00AA030F"/>
    <w:pPr>
      <w:ind w:left="720"/>
      <w:contextualSpacing/>
    </w:pPr>
  </w:style>
  <w:style w:type="character" w:styleId="UnresolvedMention">
    <w:name w:val="Unresolved Mention"/>
    <w:basedOn w:val="DefaultParagraphFont"/>
    <w:uiPriority w:val="99"/>
    <w:semiHidden/>
    <w:unhideWhenUsed/>
    <w:rsid w:val="0038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council.ie" TargetMode="External"/><Relationship Id="rId3" Type="http://schemas.openxmlformats.org/officeDocument/2006/relationships/settings" Target="settings.xml"/><Relationship Id="rId7" Type="http://schemas.openxmlformats.org/officeDocument/2006/relationships/hyperlink" Target="http://www.heritagecouncil.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relations@thinkhouse.ie" TargetMode="External"/><Relationship Id="rId11" Type="http://schemas.openxmlformats.org/officeDocument/2006/relationships/fontTable" Target="fontTable.xml"/><Relationship Id="rId5" Type="http://schemas.openxmlformats.org/officeDocument/2006/relationships/hyperlink" Target="http://www.heritagecouncil.ie" TargetMode="External"/><Relationship Id="rId10" Type="http://schemas.openxmlformats.org/officeDocument/2006/relationships/hyperlink" Target="https://www.youtube.com/playlist?list=PLIKz_D-MJSUlQ1OwJf84wNW_k99i1Y5Uh" TargetMode="External"/><Relationship Id="rId4" Type="http://schemas.openxmlformats.org/officeDocument/2006/relationships/webSettings" Target="webSettings.xml"/><Relationship Id="rId9" Type="http://schemas.openxmlformats.org/officeDocument/2006/relationships/hyperlink" Target="https://www.youtube.com/watch?v=qWj9a87nW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Maher</dc:creator>
  <cp:keywords/>
  <dc:description/>
  <cp:lastModifiedBy>Susie Dardis</cp:lastModifiedBy>
  <cp:revision>2</cp:revision>
  <dcterms:created xsi:type="dcterms:W3CDTF">2019-06-28T11:57:00Z</dcterms:created>
  <dcterms:modified xsi:type="dcterms:W3CDTF">2019-06-28T11:57:00Z</dcterms:modified>
</cp:coreProperties>
</file>